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65CC">
        <w:rPr>
          <w:rFonts w:ascii="Times New Roman" w:hAnsi="Times New Roman" w:cs="Times New Roman"/>
          <w:szCs w:val="24"/>
        </w:rPr>
        <w:t>Wilczkowo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AD559F" w:rsidRPr="00553278">
        <w:rPr>
          <w:rFonts w:ascii="Times New Roman" w:hAnsi="Times New Roman" w:cs="Times New Roman"/>
          <w:szCs w:val="24"/>
        </w:rPr>
        <w:t>0</w:t>
      </w:r>
      <w:r w:rsidR="00296126" w:rsidRPr="00553278">
        <w:rPr>
          <w:rFonts w:ascii="Times New Roman" w:hAnsi="Times New Roman" w:cs="Times New Roman"/>
          <w:szCs w:val="24"/>
        </w:rPr>
        <w:t>3</w:t>
      </w:r>
      <w:r w:rsidR="001B6E1E" w:rsidRPr="00553278">
        <w:rPr>
          <w:rFonts w:ascii="Times New Roman" w:hAnsi="Times New Roman" w:cs="Times New Roman"/>
          <w:szCs w:val="24"/>
        </w:rPr>
        <w:t>.</w:t>
      </w:r>
      <w:r w:rsidR="00AD559F" w:rsidRPr="00553278">
        <w:rPr>
          <w:rFonts w:ascii="Times New Roman" w:hAnsi="Times New Roman" w:cs="Times New Roman"/>
          <w:szCs w:val="24"/>
        </w:rPr>
        <w:t>01.2019</w:t>
      </w:r>
      <w:r w:rsidR="001B6E1E">
        <w:rPr>
          <w:rFonts w:ascii="Times New Roman" w:hAnsi="Times New Roman" w:cs="Times New Roman"/>
          <w:szCs w:val="24"/>
        </w:rPr>
        <w:t xml:space="preserve"> r.</w:t>
      </w:r>
    </w:p>
    <w:p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:rsidR="00E06ADC" w:rsidRPr="00524449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>Oznaczenie sprawy</w:t>
      </w:r>
      <w:r w:rsidRPr="00096C7E">
        <w:rPr>
          <w:rFonts w:ascii="Times New Roman" w:hAnsi="Times New Roman" w:cs="Times New Roman"/>
          <w:color w:val="FF0000"/>
          <w:szCs w:val="24"/>
        </w:rPr>
        <w:t xml:space="preserve">: </w:t>
      </w:r>
      <w:r w:rsidR="001E5EF3" w:rsidRPr="00553278">
        <w:rPr>
          <w:rFonts w:ascii="Times New Roman" w:hAnsi="Times New Roman" w:cs="Times New Roman"/>
          <w:szCs w:val="24"/>
        </w:rPr>
        <w:t>SP/</w:t>
      </w:r>
      <w:r w:rsidR="00122860" w:rsidRPr="00553278">
        <w:rPr>
          <w:rFonts w:ascii="Times New Roman" w:hAnsi="Times New Roman" w:cs="Times New Roman"/>
          <w:szCs w:val="24"/>
        </w:rPr>
        <w:t xml:space="preserve"> 1 </w:t>
      </w:r>
      <w:r w:rsidR="001E5EF3" w:rsidRPr="00553278">
        <w:rPr>
          <w:rFonts w:ascii="Times New Roman" w:hAnsi="Times New Roman" w:cs="Times New Roman"/>
          <w:szCs w:val="24"/>
        </w:rPr>
        <w:t xml:space="preserve">/ </w:t>
      </w:r>
      <w:r w:rsidR="0023525A" w:rsidRPr="00553278">
        <w:rPr>
          <w:rFonts w:ascii="Times New Roman" w:hAnsi="Times New Roman" w:cs="Times New Roman"/>
          <w:szCs w:val="24"/>
        </w:rPr>
        <w:t>2</w:t>
      </w:r>
      <w:r w:rsidR="00122860" w:rsidRPr="00553278">
        <w:rPr>
          <w:rFonts w:ascii="Times New Roman" w:hAnsi="Times New Roman" w:cs="Times New Roman"/>
          <w:szCs w:val="24"/>
        </w:rPr>
        <w:t>019</w:t>
      </w:r>
    </w:p>
    <w:p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:rsidR="00E06ADC" w:rsidRPr="00BA369F" w:rsidRDefault="00E06ADC" w:rsidP="00E06ADC">
      <w:pPr>
        <w:pStyle w:val="Tekstpodstawowy"/>
        <w:spacing w:line="360" w:lineRule="auto"/>
        <w:rPr>
          <w:bCs w:val="0"/>
          <w:sz w:val="24"/>
          <w:szCs w:val="24"/>
        </w:rPr>
      </w:pPr>
      <w:r w:rsidRPr="00BA369F">
        <w:rPr>
          <w:bCs w:val="0"/>
          <w:sz w:val="24"/>
          <w:szCs w:val="24"/>
        </w:rPr>
        <w:t>ZAPYTANIE OFERTOWE</w:t>
      </w:r>
    </w:p>
    <w:p w:rsidR="00E06ADC" w:rsidRPr="00BA369F" w:rsidRDefault="00E06ADC" w:rsidP="00E06ADC">
      <w:pPr>
        <w:pStyle w:val="Tekstpodstawowy"/>
        <w:spacing w:line="360" w:lineRule="auto"/>
        <w:rPr>
          <w:bCs w:val="0"/>
          <w:sz w:val="24"/>
          <w:szCs w:val="24"/>
        </w:rPr>
      </w:pPr>
    </w:p>
    <w:p w:rsidR="005A351C" w:rsidRPr="00BA369F" w:rsidRDefault="00D86097" w:rsidP="00D8609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>n</w:t>
      </w:r>
      <w:r w:rsidR="00E06ADC" w:rsidRPr="00BA369F">
        <w:rPr>
          <w:b/>
          <w:color w:val="333333"/>
        </w:rPr>
        <w:t xml:space="preserve">a </w:t>
      </w:r>
      <w:r w:rsidR="004A6870">
        <w:rPr>
          <w:b/>
          <w:color w:val="333333"/>
        </w:rPr>
        <w:t>zainstalowanie i wyposażenie pracowni komputerowej-</w:t>
      </w:r>
      <w:r w:rsidR="00296126">
        <w:rPr>
          <w:b/>
          <w:color w:val="333333"/>
        </w:rPr>
        <w:t xml:space="preserve"> pracowni </w:t>
      </w:r>
      <w:r w:rsidR="004A6870">
        <w:rPr>
          <w:b/>
          <w:color w:val="333333"/>
        </w:rPr>
        <w:t>terminalowej</w:t>
      </w:r>
    </w:p>
    <w:p w:rsidR="005858A7" w:rsidRPr="004E24CD" w:rsidRDefault="005858A7" w:rsidP="005A351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realizowan</w:t>
      </w:r>
      <w:r w:rsidR="004A6870">
        <w:rPr>
          <w:color w:val="333333"/>
        </w:rPr>
        <w:t xml:space="preserve">e </w:t>
      </w:r>
      <w:r w:rsidR="00E06ADC" w:rsidRPr="004E24CD">
        <w:rPr>
          <w:color w:val="333333"/>
        </w:rPr>
        <w:t xml:space="preserve">w ramach projektu </w:t>
      </w:r>
      <w:r w:rsidRPr="004E24CD">
        <w:rPr>
          <w:color w:val="333333"/>
        </w:rPr>
        <w:t>nr RPWM.02.02.01-28-008</w:t>
      </w:r>
      <w:r w:rsidR="00965E09" w:rsidRPr="004E24CD">
        <w:rPr>
          <w:color w:val="333333"/>
        </w:rPr>
        <w:t>6</w:t>
      </w:r>
      <w:r w:rsidRPr="004E24CD">
        <w:rPr>
          <w:color w:val="333333"/>
        </w:rPr>
        <w:t xml:space="preserve">/17 </w:t>
      </w:r>
      <w:r w:rsidR="00E06ADC" w:rsidRPr="004E24CD">
        <w:rPr>
          <w:color w:val="333333"/>
        </w:rPr>
        <w:t xml:space="preserve">pt. „Rozwój kompetencji kluczowych </w:t>
      </w:r>
      <w:r w:rsidR="00984706" w:rsidRPr="004E24CD">
        <w:rPr>
          <w:color w:val="333333"/>
        </w:rPr>
        <w:t>w Szkole Podstawowej w Wilczkowie</w:t>
      </w:r>
      <w:r w:rsidR="00E06ADC" w:rsidRPr="004E24CD">
        <w:rPr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Oś priorytetowa: RPWM.02.00.00 Kadry dla Gospodarki</w:t>
      </w:r>
    </w:p>
    <w:p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proofErr w:type="spellStart"/>
      <w:r w:rsidRPr="004E24CD">
        <w:rPr>
          <w:color w:val="333333"/>
        </w:rPr>
        <w:t>Poddziałanie</w:t>
      </w:r>
      <w:proofErr w:type="spellEnd"/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6ADC" w:rsidRPr="0023525A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110B0D">
        <w:rPr>
          <w:rFonts w:ascii="Arial" w:hAnsi="Arial" w:cs="Arial"/>
          <w:sz w:val="24"/>
          <w:szCs w:val="24"/>
        </w:rPr>
        <w:t>styczeń 2019</w:t>
      </w:r>
      <w:r w:rsidR="00553278">
        <w:rPr>
          <w:rFonts w:ascii="Arial" w:hAnsi="Arial" w:cs="Arial"/>
          <w:sz w:val="24"/>
          <w:szCs w:val="24"/>
        </w:rPr>
        <w:t xml:space="preserve">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:rsidR="00E06ADC" w:rsidRPr="0023525A" w:rsidRDefault="00E06ADC" w:rsidP="00E06ADC">
      <w:pPr>
        <w:rPr>
          <w:b/>
        </w:rPr>
      </w:pPr>
    </w:p>
    <w:p w:rsidR="00965E09" w:rsidRPr="0023525A" w:rsidRDefault="00965E09" w:rsidP="00E06ADC">
      <w:pPr>
        <w:rPr>
          <w:b/>
        </w:rPr>
      </w:pPr>
    </w:p>
    <w:p w:rsidR="00965E09" w:rsidRPr="0023525A" w:rsidRDefault="00965E09" w:rsidP="00E06ADC">
      <w:pPr>
        <w:rPr>
          <w:b/>
        </w:rPr>
      </w:pPr>
    </w:p>
    <w:p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:rsidR="001B6E1E" w:rsidRDefault="001B6E1E" w:rsidP="001B6E1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122860" w:rsidRPr="00553278">
        <w:rPr>
          <w:rFonts w:ascii="Times New Roman" w:eastAsia="Times New Roman" w:hAnsi="Times New Roman" w:cs="Times New Roman"/>
          <w:lang w:eastAsia="pl-PL"/>
        </w:rPr>
        <w:t>03</w:t>
      </w:r>
      <w:r w:rsidRPr="00553278">
        <w:rPr>
          <w:rFonts w:ascii="Times New Roman" w:eastAsia="Times New Roman" w:hAnsi="Times New Roman" w:cs="Times New Roman"/>
          <w:lang w:eastAsia="pl-PL"/>
        </w:rPr>
        <w:t>.</w:t>
      </w:r>
      <w:r w:rsidR="00110B0D" w:rsidRPr="00553278">
        <w:rPr>
          <w:rFonts w:ascii="Times New Roman" w:eastAsia="Times New Roman" w:hAnsi="Times New Roman" w:cs="Times New Roman"/>
          <w:lang w:eastAsia="pl-PL"/>
        </w:rPr>
        <w:t>01.2019</w:t>
      </w:r>
      <w:r w:rsidR="00110B0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Szkoły Podstawowej w Wilczkowie</w:t>
      </w:r>
      <w:r w:rsidR="004E24CD">
        <w:rPr>
          <w:rFonts w:ascii="Times New Roman" w:hAnsi="Times New Roman" w:cs="Times New Roman"/>
          <w:shd w:val="clear" w:color="auto" w:fill="FFFFFF"/>
        </w:rPr>
        <w:t xml:space="preserve"> oraz na tablicy ogłoszeń w Szkole Podstawowej w Wilczkowie.</w:t>
      </w:r>
    </w:p>
    <w:p w:rsidR="001E5EF3" w:rsidRDefault="001E5EF3" w:rsidP="001B6E1E">
      <w:pPr>
        <w:rPr>
          <w:rFonts w:ascii="Arial" w:hAnsi="Arial" w:cs="Arial"/>
          <w:b/>
          <w:sz w:val="32"/>
          <w:szCs w:val="32"/>
        </w:rPr>
      </w:pPr>
    </w:p>
    <w:p w:rsidR="00524449" w:rsidRDefault="00524449" w:rsidP="00524449">
      <w:pPr>
        <w:tabs>
          <w:tab w:val="left" w:pos="204"/>
        </w:tabs>
      </w:pPr>
    </w:p>
    <w:p w:rsidR="004C67A8" w:rsidRDefault="004C67A8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4A6870" w:rsidRDefault="004A6870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:rsid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Wilczkowie, reprezentowana</w:t>
      </w:r>
      <w:r w:rsidR="001B6E1E">
        <w:rPr>
          <w:rFonts w:ascii="Times New Roman" w:hAnsi="Times New Roman" w:cs="Times New Roman"/>
        </w:rPr>
        <w:t xml:space="preserve"> prz</w:t>
      </w:r>
      <w:r>
        <w:rPr>
          <w:rFonts w:ascii="Times New Roman" w:hAnsi="Times New Roman" w:cs="Times New Roman"/>
        </w:rPr>
        <w:t xml:space="preserve">ez Dyrektora – Jolantę </w:t>
      </w:r>
      <w:proofErr w:type="spellStart"/>
      <w:r>
        <w:rPr>
          <w:rFonts w:ascii="Times New Roman" w:hAnsi="Times New Roman" w:cs="Times New Roman"/>
        </w:rPr>
        <w:t>Hernat</w:t>
      </w:r>
      <w:proofErr w:type="spellEnd"/>
    </w:p>
    <w:p w:rsidR="00984706" w:rsidRP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Wilczkowo 73</w:t>
      </w:r>
    </w:p>
    <w:p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11 – 135 Lubomino</w:t>
      </w:r>
    </w:p>
    <w:p w:rsidR="00524449" w:rsidRP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89 6165524</w:t>
      </w:r>
    </w:p>
    <w:p w:rsidR="001B6E1E" w:rsidRPr="0023525A" w:rsidRDefault="00524449" w:rsidP="001B6E1E">
      <w:pPr>
        <w:spacing w:line="320" w:lineRule="exact"/>
        <w:rPr>
          <w:rFonts w:ascii="Times New Roman" w:hAnsi="Times New Roman" w:cs="Times New Roman"/>
        </w:rPr>
      </w:pPr>
      <w:r w:rsidRPr="0023525A">
        <w:rPr>
          <w:rFonts w:ascii="Times New Roman" w:hAnsi="Times New Roman" w:cs="Times New Roman"/>
        </w:rPr>
        <w:t xml:space="preserve">mail: </w:t>
      </w:r>
      <w:r w:rsidR="00984706" w:rsidRPr="0023525A">
        <w:rPr>
          <w:rStyle w:val="Hipercze"/>
          <w:rFonts w:ascii="Times New Roman" w:hAnsi="Times New Roman" w:cs="Times New Roman"/>
        </w:rPr>
        <w:t>sp.wilczkowo@wp.pl</w:t>
      </w:r>
    </w:p>
    <w:p w:rsidR="00524449" w:rsidRPr="0023525A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II.OPIS PRZEDMIOTU ZAMÓWIENIA</w:t>
      </w:r>
      <w:r>
        <w:rPr>
          <w:rFonts w:ascii="Times New Roman" w:hAnsi="Times New Roman" w:cs="Times New Roman"/>
          <w:b/>
        </w:rPr>
        <w:t>:</w:t>
      </w:r>
    </w:p>
    <w:p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Pr="00524449">
        <w:rPr>
          <w:color w:val="000000"/>
          <w:sz w:val="22"/>
          <w:szCs w:val="22"/>
        </w:rPr>
        <w:t>zamówienia jest</w:t>
      </w:r>
      <w:r w:rsidR="001B6E1E">
        <w:rPr>
          <w:color w:val="000000"/>
          <w:sz w:val="22"/>
          <w:szCs w:val="22"/>
        </w:rPr>
        <w:t>:</w:t>
      </w:r>
    </w:p>
    <w:p w:rsidR="00E445EC" w:rsidRDefault="004A6870" w:rsidP="004A6870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4A6870">
        <w:rPr>
          <w:b/>
        </w:rPr>
        <w:t>zainstalowanie i wyposażenie pracowni komputerowej</w:t>
      </w:r>
      <w:r w:rsidR="00296126">
        <w:rPr>
          <w:b/>
        </w:rPr>
        <w:t xml:space="preserve"> – pracowni </w:t>
      </w:r>
      <w:r w:rsidRPr="004A6870">
        <w:rPr>
          <w:b/>
        </w:rPr>
        <w:t>terminalowej</w:t>
      </w:r>
    </w:p>
    <w:p w:rsidR="001B6E1E" w:rsidRPr="00E445EC" w:rsidRDefault="00524449" w:rsidP="00E445EC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</w:t>
      </w:r>
      <w:r w:rsidR="00984706" w:rsidRPr="00E445EC">
        <w:rPr>
          <w:b/>
          <w:sz w:val="22"/>
          <w:szCs w:val="22"/>
        </w:rPr>
        <w:t>RPWM.02.02.01-28-0086</w:t>
      </w:r>
      <w:r w:rsidRPr="00E445EC">
        <w:rPr>
          <w:b/>
          <w:sz w:val="22"/>
          <w:szCs w:val="22"/>
        </w:rPr>
        <w:t xml:space="preserve">/17pt. „Rozwój kompetencji kluczowych w Szkole Podstawowej </w:t>
      </w:r>
      <w:r w:rsidR="00984706" w:rsidRPr="00E445EC">
        <w:rPr>
          <w:b/>
          <w:sz w:val="22"/>
          <w:szCs w:val="22"/>
        </w:rPr>
        <w:t>w Wilczkowie</w:t>
      </w:r>
      <w:r w:rsidR="0017034C" w:rsidRPr="00E445EC">
        <w:rPr>
          <w:b/>
          <w:sz w:val="22"/>
          <w:szCs w:val="22"/>
        </w:rPr>
        <w:t>”</w:t>
      </w:r>
    </w:p>
    <w:p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  <w:proofErr w:type="spellStart"/>
      <w:r w:rsidRPr="00524449">
        <w:rPr>
          <w:color w:val="000000"/>
          <w:sz w:val="22"/>
          <w:szCs w:val="22"/>
        </w:rPr>
        <w:t>Poddziałanie</w:t>
      </w:r>
      <w:proofErr w:type="spellEnd"/>
      <w:r w:rsidRPr="00524449">
        <w:rPr>
          <w:color w:val="000000"/>
          <w:sz w:val="22"/>
          <w:szCs w:val="22"/>
        </w:rPr>
        <w:t xml:space="preserve"> 2.2.1: Podniesienie jakości oferty edukacyjnej ukierunkowanej na rozwój kompetencji kluczowych uczniów - projekty konkursowe.</w:t>
      </w:r>
    </w:p>
    <w:p w:rsid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:rsidR="001B6E1E" w:rsidRPr="0017034C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="0017034C" w:rsidRPr="0017034C">
        <w:rPr>
          <w:b/>
          <w:sz w:val="22"/>
          <w:szCs w:val="22"/>
          <w:lang w:eastAsia="pl-PL"/>
        </w:rPr>
        <w:t xml:space="preserve">poniżej </w:t>
      </w:r>
      <w:r w:rsidRPr="0017034C">
        <w:rPr>
          <w:b/>
          <w:sz w:val="22"/>
          <w:szCs w:val="22"/>
          <w:lang w:eastAsia="pl-PL"/>
        </w:rPr>
        <w:t>50</w:t>
      </w:r>
      <w:r w:rsidR="001E5EF3" w:rsidRPr="0017034C">
        <w:rPr>
          <w:b/>
          <w:sz w:val="22"/>
          <w:szCs w:val="22"/>
          <w:lang w:eastAsia="pl-PL"/>
        </w:rPr>
        <w:t xml:space="preserve">tys.PLN netto udzielane jest zgodnie z </w:t>
      </w:r>
      <w:r w:rsidR="0017034C" w:rsidRPr="0017034C">
        <w:rPr>
          <w:b/>
          <w:sz w:val="22"/>
          <w:szCs w:val="22"/>
          <w:lang w:eastAsia="pl-PL"/>
        </w:rPr>
        <w:t xml:space="preserve">procedurą dotyczącą rozeznania rynku oraz nie podlega przepisom </w:t>
      </w:r>
      <w:r w:rsidR="0017034C">
        <w:rPr>
          <w:b/>
          <w:sz w:val="22"/>
          <w:szCs w:val="22"/>
          <w:lang w:eastAsia="pl-PL"/>
        </w:rPr>
        <w:t>U</w:t>
      </w:r>
      <w:r w:rsidR="0017034C" w:rsidRPr="0017034C">
        <w:rPr>
          <w:b/>
          <w:sz w:val="22"/>
          <w:szCs w:val="22"/>
          <w:lang w:eastAsia="pl-PL"/>
        </w:rPr>
        <w:t xml:space="preserve">stawy </w:t>
      </w:r>
      <w:r w:rsidR="0017034C">
        <w:rPr>
          <w:b/>
          <w:sz w:val="22"/>
          <w:szCs w:val="22"/>
          <w:lang w:eastAsia="pl-PL"/>
        </w:rPr>
        <w:t>Prawo Zamówień Publicznych.</w:t>
      </w:r>
    </w:p>
    <w:p w:rsidR="00524449" w:rsidRDefault="001E5EF3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524449" w:rsidRPr="001B6E1E">
        <w:rPr>
          <w:sz w:val="22"/>
          <w:szCs w:val="22"/>
          <w:lang w:eastAsia="pl-PL"/>
        </w:rPr>
        <w:t>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="00524449" w:rsidRPr="001B6E1E">
        <w:rPr>
          <w:sz w:val="22"/>
          <w:szCs w:val="22"/>
          <w:lang w:eastAsia="pl-PL"/>
        </w:rPr>
        <w:t xml:space="preserve">Wytyczne w zakresie </w:t>
      </w:r>
      <w:proofErr w:type="spellStart"/>
      <w:r w:rsidR="00524449" w:rsidRPr="001B6E1E">
        <w:rPr>
          <w:sz w:val="22"/>
          <w:szCs w:val="22"/>
          <w:lang w:eastAsia="pl-PL"/>
        </w:rPr>
        <w:t>kwalifikowalności</w:t>
      </w:r>
      <w:proofErr w:type="spellEnd"/>
      <w:r w:rsidR="00524449" w:rsidRPr="001B6E1E">
        <w:rPr>
          <w:sz w:val="22"/>
          <w:szCs w:val="22"/>
          <w:lang w:eastAsia="pl-PL"/>
        </w:rPr>
        <w:t xml:space="preserve"> wydatków w ramach Europejskiego Funduszu Rozwoju Regionalnego, Europejskiego Funduszu Społecznego oraz Funduszu Spójności na lata 2014-2020. </w:t>
      </w:r>
    </w:p>
    <w:p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:rsidR="00524449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sz w:val="22"/>
          <w:szCs w:val="22"/>
        </w:rPr>
      </w:pPr>
      <w:r w:rsidRPr="0023525A">
        <w:rPr>
          <w:b/>
          <w:bCs/>
          <w:sz w:val="22"/>
          <w:szCs w:val="22"/>
        </w:rPr>
        <w:t>I</w:t>
      </w:r>
      <w:r w:rsidR="0092498F" w:rsidRPr="0023525A">
        <w:rPr>
          <w:b/>
          <w:bCs/>
          <w:sz w:val="22"/>
          <w:szCs w:val="22"/>
        </w:rPr>
        <w:t>II. SZCZEGÓŁOWY OPIS PRZEDMIOTU ZAMÓWIENIA:</w:t>
      </w:r>
    </w:p>
    <w:p w:rsidR="00594DD9" w:rsidRPr="0023525A" w:rsidRDefault="00594DD9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</w:p>
    <w:p w:rsidR="00C12C3C" w:rsidRDefault="0081267F" w:rsidP="00594DD9">
      <w:pPr>
        <w:pStyle w:val="Tekstpodstawowy"/>
        <w:spacing w:line="360" w:lineRule="auto"/>
        <w:jc w:val="both"/>
        <w:textAlignment w:val="baseline"/>
        <w:rPr>
          <w:i w:val="0"/>
          <w:color w:val="000000"/>
          <w:szCs w:val="22"/>
          <w:lang w:eastAsia="pl-PL"/>
        </w:rPr>
      </w:pPr>
      <w:r>
        <w:rPr>
          <w:b w:val="0"/>
          <w:i w:val="0"/>
          <w:color w:val="000000"/>
          <w:szCs w:val="22"/>
          <w:lang w:eastAsia="pl-PL"/>
        </w:rPr>
        <w:t>Przedmiotem zamówienia jest</w:t>
      </w:r>
      <w:r w:rsidR="00553278">
        <w:rPr>
          <w:b w:val="0"/>
          <w:i w:val="0"/>
          <w:color w:val="000000"/>
          <w:szCs w:val="22"/>
          <w:lang w:eastAsia="pl-PL"/>
        </w:rPr>
        <w:t xml:space="preserve"> </w:t>
      </w:r>
      <w:r>
        <w:rPr>
          <w:b w:val="0"/>
          <w:i w:val="0"/>
          <w:color w:val="000000"/>
          <w:szCs w:val="22"/>
          <w:lang w:eastAsia="pl-PL"/>
        </w:rPr>
        <w:t xml:space="preserve"> </w:t>
      </w:r>
      <w:r w:rsidR="00C12C3C">
        <w:rPr>
          <w:i w:val="0"/>
          <w:color w:val="000000"/>
          <w:szCs w:val="22"/>
          <w:lang w:eastAsia="pl-PL"/>
        </w:rPr>
        <w:t>DOSTAWA FABRYCZNIE NOWEJ, NIEUŻYWANEJ, WOLNEJ OD WAD FIZYCZNYCH, WOLNEJ</w:t>
      </w:r>
      <w:r>
        <w:rPr>
          <w:i w:val="0"/>
          <w:color w:val="000000"/>
          <w:szCs w:val="22"/>
          <w:lang w:eastAsia="pl-PL"/>
        </w:rPr>
        <w:t xml:space="preserve"> OD WAD PRAWNYCH </w:t>
      </w:r>
      <w:r w:rsidR="00C12C3C">
        <w:rPr>
          <w:i w:val="0"/>
          <w:color w:val="000000"/>
          <w:szCs w:val="22"/>
          <w:lang w:eastAsia="pl-PL"/>
        </w:rPr>
        <w:t xml:space="preserve">PRACOWNI  KOMPUTEROWEJ </w:t>
      </w:r>
      <w:r w:rsidR="00553278">
        <w:rPr>
          <w:i w:val="0"/>
          <w:color w:val="000000"/>
          <w:szCs w:val="22"/>
          <w:lang w:eastAsia="pl-PL"/>
        </w:rPr>
        <w:t xml:space="preserve">– PRACOWNI </w:t>
      </w:r>
      <w:r w:rsidR="00C12C3C">
        <w:rPr>
          <w:i w:val="0"/>
          <w:color w:val="000000"/>
          <w:szCs w:val="22"/>
          <w:lang w:eastAsia="pl-PL"/>
        </w:rPr>
        <w:t>TERMINALOWEJ</w:t>
      </w:r>
    </w:p>
    <w:p w:rsidR="0081267F" w:rsidRDefault="0081267F" w:rsidP="00594DD9">
      <w:pPr>
        <w:pStyle w:val="Tekstpodstawowy"/>
        <w:spacing w:line="360" w:lineRule="auto"/>
        <w:jc w:val="both"/>
        <w:textAlignment w:val="baseline"/>
        <w:rPr>
          <w:b w:val="0"/>
          <w:i w:val="0"/>
          <w:color w:val="000000"/>
          <w:szCs w:val="22"/>
          <w:lang w:eastAsia="pl-PL"/>
        </w:rPr>
      </w:pPr>
      <w:r w:rsidRPr="0081267F">
        <w:rPr>
          <w:b w:val="0"/>
          <w:i w:val="0"/>
          <w:color w:val="000000"/>
          <w:szCs w:val="22"/>
          <w:lang w:eastAsia="pl-PL"/>
        </w:rPr>
        <w:t>do</w:t>
      </w:r>
      <w:r>
        <w:rPr>
          <w:b w:val="0"/>
          <w:i w:val="0"/>
          <w:color w:val="000000"/>
          <w:szCs w:val="22"/>
          <w:lang w:eastAsia="pl-PL"/>
        </w:rPr>
        <w:t xml:space="preserve"> zajęć realizowanych w ramach projektu ,,</w:t>
      </w:r>
      <w:r>
        <w:rPr>
          <w:b w:val="0"/>
          <w:i w:val="0"/>
          <w:color w:val="000000"/>
          <w:lang w:eastAsia="pl-PL"/>
        </w:rPr>
        <w:t>Rozwój kompetencji kluczowych w Szkole Podstawowej w Wilczkowie</w:t>
      </w:r>
      <w:r>
        <w:rPr>
          <w:b w:val="0"/>
          <w:i w:val="0"/>
          <w:color w:val="000000"/>
          <w:szCs w:val="22"/>
          <w:lang w:eastAsia="pl-PL"/>
        </w:rPr>
        <w:t>” według załączonej specyfikacji stanowiącej załącznik nr 1.</w:t>
      </w:r>
    </w:p>
    <w:p w:rsidR="00E445EC" w:rsidRDefault="0013690B" w:rsidP="00E445EC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Wykonawca przygotuje infrastrukturę sieciową RJ-45 </w:t>
      </w:r>
      <w:r w:rsidRPr="00F57916">
        <w:rPr>
          <w:color w:val="FF0000"/>
        </w:rPr>
        <w:t xml:space="preserve">17 </w:t>
      </w:r>
      <w:proofErr w:type="spellStart"/>
      <w:r w:rsidRPr="00F57916">
        <w:rPr>
          <w:color w:val="FF0000"/>
        </w:rPr>
        <w:t>sz</w:t>
      </w:r>
      <w:r>
        <w:t>t</w:t>
      </w:r>
      <w:proofErr w:type="spellEnd"/>
      <w:r>
        <w:t>, dokona pełnej konfiguracji pracowni, przeszkoli 2  nauczycieli z obsługi działania pracowni terminalowej, przeprowadzi instruktaż obsługi pracowni terminalowej (pomocne filmiki), będzie udzi</w:t>
      </w:r>
      <w:r w:rsidR="00594DD9">
        <w:t xml:space="preserve">elać wsparcia </w:t>
      </w:r>
      <w:r w:rsidR="00594DD9">
        <w:lastRenderedPageBreak/>
        <w:t>telefonicznego przez 3 miesią</w:t>
      </w:r>
      <w:r>
        <w:t>ce</w:t>
      </w:r>
      <w:r w:rsidR="00594DD9">
        <w:t xml:space="preserve">, przekaże zamawiającemu instrukcje obsługi </w:t>
      </w:r>
      <w:proofErr w:type="spellStart"/>
      <w:r w:rsidR="00594DD9">
        <w:t>NetSupport</w:t>
      </w:r>
      <w:proofErr w:type="spellEnd"/>
      <w:r w:rsidR="00594DD9">
        <w:t xml:space="preserve"> </w:t>
      </w:r>
      <w:proofErr w:type="spellStart"/>
      <w:r w:rsidR="00594DD9">
        <w:t>School</w:t>
      </w:r>
      <w:proofErr w:type="spellEnd"/>
      <w:r w:rsidR="00594DD9">
        <w:t xml:space="preserve"> PDF, udzieli gwarancji na serwer (36 </w:t>
      </w:r>
      <w:proofErr w:type="spellStart"/>
      <w:r w:rsidR="00594DD9">
        <w:t>m-cy</w:t>
      </w:r>
      <w:proofErr w:type="spellEnd"/>
      <w:r w:rsidR="00594DD9">
        <w:t>), terminal i urządzenia peryferyjne ( 24 m-ce).</w:t>
      </w:r>
    </w:p>
    <w:p w:rsidR="0023525A" w:rsidRPr="0023525A" w:rsidRDefault="00426EE4" w:rsidP="0059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EE4">
        <w:rPr>
          <w:rFonts w:ascii="Times New Roman" w:hAnsi="Times New Roman" w:cs="Times New Roman"/>
          <w:szCs w:val="24"/>
        </w:rPr>
        <w:t xml:space="preserve">Wykonawca </w:t>
      </w:r>
      <w:r>
        <w:rPr>
          <w:rFonts w:ascii="Times New Roman" w:hAnsi="Times New Roman" w:cs="Times New Roman"/>
          <w:szCs w:val="24"/>
        </w:rPr>
        <w:t>wykona przedmiot zamówienia zgodnie z postanowieniami niniejszego zapytania ofertowego</w:t>
      </w:r>
      <w:r w:rsidR="00553278">
        <w:rPr>
          <w:rFonts w:ascii="Times New Roman" w:hAnsi="Times New Roman" w:cs="Times New Roman"/>
          <w:szCs w:val="24"/>
        </w:rPr>
        <w:t xml:space="preserve"> </w:t>
      </w:r>
      <w:r w:rsidR="0023525A">
        <w:rPr>
          <w:rFonts w:ascii="Times New Roman" w:hAnsi="Times New Roman" w:cs="Times New Roman"/>
          <w:szCs w:val="24"/>
        </w:rPr>
        <w:t>.</w:t>
      </w:r>
      <w:bookmarkStart w:id="0" w:name="_Hlk527019001"/>
      <w:r w:rsidR="0023525A" w:rsidRPr="0023525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3525A">
        <w:rPr>
          <w:rFonts w:ascii="Times New Roman" w:hAnsi="Times New Roman" w:cs="Times New Roman"/>
          <w:sz w:val="24"/>
          <w:szCs w:val="24"/>
        </w:rPr>
        <w:t>nie dopuszcza możliwości</w:t>
      </w:r>
      <w:r w:rsidR="0023525A" w:rsidRPr="0023525A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bookmarkEnd w:id="0"/>
    <w:p w:rsidR="00A655FD" w:rsidRDefault="00A655FD" w:rsidP="00594DD9">
      <w:pPr>
        <w:pStyle w:val="WW-Domylnie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</w:p>
    <w:p w:rsidR="00426EE4" w:rsidRPr="00426EE4" w:rsidRDefault="00426EE4" w:rsidP="0092498F">
      <w:pPr>
        <w:pStyle w:val="WW-Domylnie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</w:p>
    <w:p w:rsidR="0092498F" w:rsidRDefault="00EC44FC" w:rsidP="00EC44FC">
      <w:pPr>
        <w:pStyle w:val="WW-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4FC"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="0092498F" w:rsidRPr="00EC44FC">
        <w:rPr>
          <w:rFonts w:ascii="Times New Roman" w:hAnsi="Times New Roman" w:cs="Times New Roman"/>
          <w:b/>
          <w:bCs/>
          <w:sz w:val="22"/>
          <w:szCs w:val="22"/>
        </w:rPr>
        <w:t xml:space="preserve"> TERMIN</w:t>
      </w:r>
      <w:r w:rsidR="00E445EC">
        <w:rPr>
          <w:rFonts w:ascii="Times New Roman" w:hAnsi="Times New Roman" w:cs="Times New Roman"/>
          <w:b/>
          <w:bCs/>
          <w:sz w:val="22"/>
          <w:szCs w:val="22"/>
        </w:rPr>
        <w:t xml:space="preserve"> REALIZACJI UMOWY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:rsidR="004402AE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termin: od dnia podpisania umowy do</w:t>
      </w:r>
      <w:r w:rsidR="00EC02C8">
        <w:rPr>
          <w:rFonts w:ascii="Times New Roman" w:hAnsi="Times New Roman" w:cs="Times New Roman"/>
          <w:bCs/>
          <w:szCs w:val="24"/>
        </w:rPr>
        <w:t>:</w:t>
      </w:r>
      <w:r w:rsidR="0081267F" w:rsidRPr="00553278">
        <w:rPr>
          <w:rFonts w:ascii="Times New Roman" w:hAnsi="Times New Roman" w:cs="Times New Roman"/>
          <w:bCs/>
          <w:szCs w:val="24"/>
        </w:rPr>
        <w:t>18 lutego 2019</w:t>
      </w:r>
      <w:r w:rsidR="00C12C3C" w:rsidRPr="00553278">
        <w:rPr>
          <w:rFonts w:ascii="Times New Roman" w:hAnsi="Times New Roman" w:cs="Times New Roman"/>
          <w:bCs/>
          <w:szCs w:val="24"/>
        </w:rPr>
        <w:t xml:space="preserve"> r.</w:t>
      </w:r>
    </w:p>
    <w:p w:rsidR="00946266" w:rsidRPr="00946266" w:rsidRDefault="00946266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t>V. MIEJSCE WYKONANIA ZAMÓWIENIA</w:t>
      </w:r>
    </w:p>
    <w:p w:rsidR="004E24CD" w:rsidRDefault="00BB39CA" w:rsidP="00946266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Zamówienie należy dostarczyć do</w:t>
      </w:r>
      <w:r w:rsidR="00946266">
        <w:rPr>
          <w:rFonts w:ascii="Times New Roman" w:hAnsi="Times New Roman" w:cs="Times New Roman"/>
          <w:bCs/>
          <w:szCs w:val="24"/>
        </w:rPr>
        <w:t xml:space="preserve"> siedzib</w:t>
      </w:r>
      <w:r>
        <w:rPr>
          <w:rFonts w:ascii="Times New Roman" w:hAnsi="Times New Roman" w:cs="Times New Roman"/>
          <w:bCs/>
          <w:szCs w:val="24"/>
        </w:rPr>
        <w:t>y</w:t>
      </w:r>
      <w:r w:rsidR="00946266">
        <w:rPr>
          <w:rFonts w:ascii="Times New Roman" w:hAnsi="Times New Roman" w:cs="Times New Roman"/>
          <w:bCs/>
          <w:szCs w:val="24"/>
        </w:rPr>
        <w:t xml:space="preserve"> Zamawiającego – Wilczkowo 73, 11-135 Lubomino.</w:t>
      </w:r>
    </w:p>
    <w:p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 w:rsidR="00946266"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>.</w:t>
      </w:r>
      <w:r w:rsidR="00946266">
        <w:rPr>
          <w:rFonts w:ascii="Times New Roman" w:hAnsi="Times New Roman" w:cs="Times New Roman"/>
          <w:b/>
        </w:rPr>
        <w:t>WYMAGANIA ZWIĄZANE Z WYKONANIEM ZAMÓWIENIA</w:t>
      </w:r>
    </w:p>
    <w:p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:rsidR="0092498F" w:rsidRDefault="00946266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498F" w:rsidRPr="00621150">
        <w:rPr>
          <w:rFonts w:ascii="Times New Roman" w:hAnsi="Times New Roman" w:cs="Times New Roman"/>
        </w:rPr>
        <w:t xml:space="preserve">. </w:t>
      </w:r>
      <w:r w:rsidR="004402AE">
        <w:rPr>
          <w:rFonts w:ascii="Times New Roman" w:hAnsi="Times New Roman" w:cs="Times New Roman"/>
        </w:rPr>
        <w:t>Przedłożą Zamawiającemu dokumenty:</w:t>
      </w:r>
    </w:p>
    <w:p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(załącznik nr 2)</w:t>
      </w:r>
    </w:p>
    <w:p w:rsidR="004402AE" w:rsidRPr="00621150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:rsid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 xml:space="preserve">I.KRYTERIA OCENY OFERT </w:t>
      </w:r>
    </w:p>
    <w:p w:rsidR="00D065D7" w:rsidRDefault="00E56DF3" w:rsidP="0096503F">
      <w:pPr>
        <w:spacing w:after="0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KRYTERIUM 1-K1 - CENA 100 </w:t>
      </w:r>
      <w:r w:rsidR="0096503F" w:rsidRPr="004A193D">
        <w:rPr>
          <w:rFonts w:ascii="Times New Roman" w:hAnsi="Times New Roman" w:cs="Times New Roman"/>
          <w:b/>
          <w:shd w:val="clear" w:color="auto" w:fill="FFFFFF"/>
        </w:rPr>
        <w:t>%</w:t>
      </w:r>
    </w:p>
    <w:p w:rsidR="00D065D7" w:rsidRDefault="0096503F" w:rsidP="0096503F">
      <w:pPr>
        <w:spacing w:after="0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4A193D">
        <w:rPr>
          <w:rFonts w:ascii="Times New Roman" w:hAnsi="Times New Roman" w:cs="Times New Roman"/>
          <w:b/>
        </w:rPr>
        <w:br/>
      </w:r>
      <w:r w:rsidR="00D065D7" w:rsidRPr="00D065D7">
        <w:rPr>
          <w:rFonts w:ascii="Times New Roman" w:hAnsi="Times New Roman" w:cs="Times New Roman"/>
          <w:b/>
          <w:shd w:val="clear" w:color="auto" w:fill="FFFFFF"/>
        </w:rPr>
        <w:t>1.CENA</w:t>
      </w:r>
    </w:p>
    <w:p w:rsidR="004A6870" w:rsidRDefault="004A6870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  <w:shd w:val="clear" w:color="auto" w:fill="FFFFFF"/>
        </w:rPr>
        <w:t>Cena powinna być obliczona jak iloczyn ceny jednost</w:t>
      </w:r>
      <w:r>
        <w:rPr>
          <w:rFonts w:ascii="Times New Roman" w:hAnsi="Times New Roman" w:cs="Times New Roman"/>
          <w:shd w:val="clear" w:color="auto" w:fill="FFFFFF"/>
        </w:rPr>
        <w:t>kowej oraz liczb</w:t>
      </w:r>
      <w:r w:rsidR="004A6870">
        <w:rPr>
          <w:rFonts w:ascii="Times New Roman" w:hAnsi="Times New Roman" w:cs="Times New Roman"/>
          <w:shd w:val="clear" w:color="auto" w:fill="FFFFFF"/>
        </w:rPr>
        <w:t>y sztuk</w:t>
      </w:r>
      <w:r w:rsidRPr="00E56DF3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  <w:shd w:val="clear" w:color="auto" w:fill="FFFFFF"/>
        </w:rPr>
        <w:t>Ocena punktowa dokonana zostanie zgodnie z formułą:</w:t>
      </w: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K</w:t>
      </w:r>
      <w:r w:rsidR="00E56DF3">
        <w:rPr>
          <w:rFonts w:ascii="Times New Roman" w:hAnsi="Times New Roman" w:cs="Times New Roman"/>
          <w:shd w:val="clear" w:color="auto" w:fill="FFFFFF"/>
        </w:rPr>
        <w:t>ryterium 1 - Cena 10</w:t>
      </w:r>
      <w:r w:rsidRPr="0085393E">
        <w:rPr>
          <w:rFonts w:ascii="Times New Roman" w:hAnsi="Times New Roman" w:cs="Times New Roman"/>
          <w:shd w:val="clear" w:color="auto" w:fill="FFFFFF"/>
        </w:rPr>
        <w:t>0 % (maks</w:t>
      </w:r>
      <w:r w:rsidR="00E56DF3">
        <w:rPr>
          <w:rFonts w:ascii="Times New Roman" w:hAnsi="Times New Roman" w:cs="Times New Roman"/>
          <w:shd w:val="clear" w:color="auto" w:fill="FFFFFF"/>
        </w:rPr>
        <w:t>ymalnie możliwych do uzyskania 10</w:t>
      </w:r>
      <w:r w:rsidRPr="0085393E">
        <w:rPr>
          <w:rFonts w:ascii="Times New Roman" w:hAnsi="Times New Roman" w:cs="Times New Roman"/>
          <w:shd w:val="clear" w:color="auto" w:fill="FFFFFF"/>
        </w:rPr>
        <w:t xml:space="preserve">0,00 </w:t>
      </w:r>
      <w:proofErr w:type="spellStart"/>
      <w:r w:rsidRPr="0085393E">
        <w:rPr>
          <w:rFonts w:ascii="Times New Roman" w:hAnsi="Times New Roman" w:cs="Times New Roman"/>
          <w:shd w:val="clear" w:color="auto" w:fill="FFFFFF"/>
        </w:rPr>
        <w:t>pkt</w:t>
      </w:r>
      <w:proofErr w:type="spellEnd"/>
      <w:r w:rsidRPr="0085393E">
        <w:rPr>
          <w:rFonts w:ascii="Times New Roman" w:hAnsi="Times New Roman" w:cs="Times New Roman"/>
          <w:shd w:val="clear" w:color="auto" w:fill="FFFFFF"/>
        </w:rPr>
        <w:t>), 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Sposób przyznawania punktacji za spełnienie kryterium: </w:t>
      </w:r>
      <w:r w:rsidRPr="008539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K1 = (C min :</w:t>
      </w:r>
      <w:r w:rsidR="00E56DF3">
        <w:rPr>
          <w:rFonts w:ascii="Times New Roman" w:hAnsi="Times New Roman" w:cs="Times New Roman"/>
          <w:shd w:val="clear" w:color="auto" w:fill="FFFFFF"/>
        </w:rPr>
        <w:t>C) x 10</w:t>
      </w:r>
      <w:r w:rsidRPr="0085393E">
        <w:rPr>
          <w:rFonts w:ascii="Times New Roman" w:hAnsi="Times New Roman" w:cs="Times New Roman"/>
          <w:shd w:val="clear" w:color="auto" w:fill="FFFFFF"/>
        </w:rPr>
        <w:t>0 pkt.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K1 – liczba punktów uzyskana za kryterium ceny 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C min – cena najniższa spośród ważnych ofert 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C – cena badanej oferty</w:t>
      </w: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6503F" w:rsidRPr="00E56DF3" w:rsidRDefault="0096503F" w:rsidP="00E56DF3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</w:rPr>
        <w:lastRenderedPageBreak/>
        <w:br/>
      </w:r>
    </w:p>
    <w:p w:rsidR="0096503F" w:rsidRPr="00B6355B" w:rsidRDefault="0096503F" w:rsidP="0096503F">
      <w:pPr>
        <w:pStyle w:val="WW-Wcicietekstu"/>
        <w:tabs>
          <w:tab w:val="left" w:pos="390"/>
        </w:tabs>
        <w:ind w:left="0"/>
        <w:jc w:val="both"/>
      </w:pPr>
      <w:r w:rsidRPr="00B6355B">
        <w:rPr>
          <w:b/>
        </w:rPr>
        <w:t>2. OCENA OFERT:</w:t>
      </w:r>
    </w:p>
    <w:p w:rsidR="0096503F" w:rsidRPr="00B6355B" w:rsidRDefault="0096503F" w:rsidP="00773183">
      <w:pPr>
        <w:pStyle w:val="WW-Wcicietekstu"/>
        <w:numPr>
          <w:ilvl w:val="0"/>
          <w:numId w:val="2"/>
        </w:numPr>
        <w:tabs>
          <w:tab w:val="left" w:pos="724"/>
        </w:tabs>
        <w:spacing w:after="80"/>
        <w:ind w:left="726" w:hanging="363"/>
        <w:jc w:val="both"/>
      </w:pPr>
      <w:r w:rsidRPr="00B6355B">
        <w:t>Podstawą wyboru oferty będzie ustalona wartość punktowa każdej oferty.</w:t>
      </w:r>
    </w:p>
    <w:p w:rsidR="0096503F" w:rsidRPr="00B6355B" w:rsidRDefault="0096503F" w:rsidP="00773183">
      <w:pPr>
        <w:pStyle w:val="WW-Wcicietekstu"/>
        <w:numPr>
          <w:ilvl w:val="0"/>
          <w:numId w:val="2"/>
        </w:numPr>
        <w:tabs>
          <w:tab w:val="left" w:pos="709"/>
        </w:tabs>
        <w:spacing w:after="80"/>
        <w:ind w:left="726" w:hanging="363"/>
        <w:rPr>
          <w:b/>
        </w:rPr>
      </w:pPr>
      <w:r w:rsidRPr="00B6355B">
        <w:t>Zamawiający może przyznać wykonawcy maksymalnie 100 punktów. Za najkorzystniejszą zostanie uznana oferta z największą liczbą pun</w:t>
      </w:r>
      <w:r w:rsidR="00E56DF3">
        <w:t>któw- cena 100%</w:t>
      </w:r>
      <w:r w:rsidRPr="00B6355B">
        <w:t xml:space="preserve">. </w:t>
      </w:r>
    </w:p>
    <w:p w:rsidR="0096503F" w:rsidRPr="00B6355B" w:rsidRDefault="0096503F" w:rsidP="00E56DF3">
      <w:pPr>
        <w:pStyle w:val="WW-Wcicietekstu"/>
        <w:tabs>
          <w:tab w:val="left" w:pos="709"/>
        </w:tabs>
        <w:spacing w:after="80"/>
        <w:ind w:left="363"/>
        <w:jc w:val="both"/>
        <w:rPr>
          <w:b/>
        </w:rPr>
      </w:pPr>
    </w:p>
    <w:p w:rsidR="0096503F" w:rsidRPr="004A193D" w:rsidRDefault="0096503F" w:rsidP="00773183">
      <w:pPr>
        <w:pStyle w:val="WW-Wcicietekstu"/>
        <w:numPr>
          <w:ilvl w:val="0"/>
          <w:numId w:val="2"/>
        </w:numPr>
        <w:tabs>
          <w:tab w:val="left" w:pos="709"/>
        </w:tabs>
        <w:spacing w:after="80"/>
        <w:ind w:left="726" w:hanging="363"/>
        <w:jc w:val="both"/>
        <w:rPr>
          <w:b/>
        </w:rPr>
      </w:pPr>
      <w:r w:rsidRPr="00B6355B">
        <w:t xml:space="preserve">Uzyskana z wyliczenia ilość punktów w </w:t>
      </w:r>
      <w:r w:rsidR="00E56DF3">
        <w:t>kryterium</w:t>
      </w:r>
      <w:r w:rsidR="00553278">
        <w:t xml:space="preserve"> </w:t>
      </w:r>
      <w:r w:rsidR="00E56DF3">
        <w:t>cena 100 %</w:t>
      </w:r>
      <w:r w:rsidR="00553278">
        <w:t xml:space="preserve"> </w:t>
      </w:r>
      <w:r w:rsidRPr="00B6355B">
        <w:t>zostanie ostatecznie wyliczona z dokładnością do drugiego miejsca po przecinku w zachowaniem następującej zasady: jeżeli parametr miejsca tysięcznego jest poniżej 5 to parametr setny zaokrągla się w dół, jeżeli parametr miejsca tysięcznego jest 5 i powyżej to parametr setny zaokrągla się w górę.</w:t>
      </w:r>
    </w:p>
    <w:p w:rsidR="00D96057" w:rsidRPr="00D96057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</w:p>
    <w:p w:rsidR="00B6355B" w:rsidRPr="00B6355B" w:rsidRDefault="006E4D4F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bookmarkStart w:id="1" w:name="_GoBack"/>
      <w:bookmarkEnd w:id="1"/>
      <w:r w:rsidRPr="006E4D4F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56.7pt;margin-top:701.35pt;width:443.55pt;height:126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<v:textbox inset="0,0,0,0">
              <w:txbxContent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spacing w:before="1" w:line="220" w:lineRule="exact"/>
                    <w:rPr>
                      <w:sz w:val="24"/>
                    </w:rPr>
                  </w:pPr>
                </w:p>
                <w:p w:rsidR="00DE5DA5" w:rsidRDefault="00DE5DA5" w:rsidP="00B6355B">
                  <w:pPr>
                    <w:widowControl w:val="0"/>
                    <w:autoSpaceDE w:val="0"/>
                    <w:autoSpaceDN w:val="0"/>
                    <w:adjustRightInd w:val="0"/>
                    <w:ind w:right="123"/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B6355B"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:rsidR="00B6355B" w:rsidRPr="00F20BEE" w:rsidRDefault="00B6355B" w:rsidP="00773183">
      <w:pPr>
        <w:pStyle w:val="WW-Domylnie"/>
        <w:numPr>
          <w:ilvl w:val="0"/>
          <w:numId w:val="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:rsidR="00B6355B" w:rsidRPr="00D96057" w:rsidRDefault="00B6355B" w:rsidP="00773183">
      <w:pPr>
        <w:pStyle w:val="WW-Domylnie"/>
        <w:numPr>
          <w:ilvl w:val="0"/>
          <w:numId w:val="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:rsidR="00B6355B" w:rsidRPr="00B6355B" w:rsidRDefault="004B7386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Pani Jolanta </w:t>
      </w:r>
      <w:proofErr w:type="spellStart"/>
      <w:r>
        <w:rPr>
          <w:rFonts w:ascii="Times New Roman" w:hAnsi="Times New Roman" w:cs="Times New Roman"/>
          <w:color w:val="auto"/>
        </w:rPr>
        <w:t>Hernat</w:t>
      </w:r>
      <w:proofErr w:type="spellEnd"/>
      <w:r w:rsidR="00B6355B" w:rsidRPr="00B6355B">
        <w:rPr>
          <w:rFonts w:ascii="Times New Roman" w:hAnsi="Times New Roman" w:cs="Times New Roman"/>
          <w:color w:val="auto"/>
        </w:rPr>
        <w:t xml:space="preserve">  -</w:t>
      </w:r>
      <w:r w:rsidR="005E5299">
        <w:rPr>
          <w:rFonts w:ascii="Times New Roman" w:hAnsi="Times New Roman" w:cs="Times New Roman"/>
          <w:color w:val="auto"/>
        </w:rPr>
        <w:t xml:space="preserve"> K</w:t>
      </w:r>
      <w:r w:rsidR="00B6355B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:rsidR="00F20BEE" w:rsidRDefault="00B6355B" w:rsidP="00D96057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616</w:t>
      </w:r>
      <w:r>
        <w:rPr>
          <w:rFonts w:ascii="Times New Roman" w:hAnsi="Times New Roman" w:cs="Times New Roman"/>
        </w:rPr>
        <w:t>-</w:t>
      </w:r>
      <w:r w:rsidR="00CB348F">
        <w:rPr>
          <w:rFonts w:ascii="Times New Roman" w:hAnsi="Times New Roman" w:cs="Times New Roman"/>
        </w:rPr>
        <w:t>55-</w:t>
      </w:r>
      <w:r w:rsidR="005E5299">
        <w:rPr>
          <w:rFonts w:ascii="Times New Roman" w:hAnsi="Times New Roman" w:cs="Times New Roman"/>
        </w:rPr>
        <w:t>24</w:t>
      </w:r>
    </w:p>
    <w:p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:rsidR="003D1629" w:rsidRPr="00C667A0" w:rsidRDefault="003D1629" w:rsidP="00773183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lastRenderedPageBreak/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:rsidR="004402AE" w:rsidRDefault="004402AE" w:rsidP="00773183">
      <w:pPr>
        <w:pStyle w:val="Akapitzlist"/>
        <w:numPr>
          <w:ilvl w:val="0"/>
          <w:numId w:val="6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:rsidR="00C667A0" w:rsidRDefault="003D1629" w:rsidP="00773183">
      <w:pPr>
        <w:pStyle w:val="Akapitzlist"/>
        <w:numPr>
          <w:ilvl w:val="0"/>
          <w:numId w:val="6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:rsidR="00C667A0" w:rsidRDefault="003D1629" w:rsidP="00773183">
      <w:pPr>
        <w:pStyle w:val="Akapitzlist"/>
        <w:numPr>
          <w:ilvl w:val="0"/>
          <w:numId w:val="6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:rsidR="00C667A0" w:rsidRDefault="003D1629" w:rsidP="00773183">
      <w:pPr>
        <w:pStyle w:val="Akapitzlist"/>
        <w:numPr>
          <w:ilvl w:val="0"/>
          <w:numId w:val="6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:rsidR="003D1629" w:rsidRPr="005E5299" w:rsidRDefault="003D1629" w:rsidP="00773183">
      <w:pPr>
        <w:pStyle w:val="Akapitzlist"/>
        <w:numPr>
          <w:ilvl w:val="0"/>
          <w:numId w:val="4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:rsidR="003D1629" w:rsidRPr="00C667A0" w:rsidRDefault="003D1629" w:rsidP="00773183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:rsidR="004A6870" w:rsidRDefault="003D1629" w:rsidP="004A6870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DB6C15">
        <w:rPr>
          <w:b/>
        </w:rPr>
        <w:t xml:space="preserve">Oferta </w:t>
      </w:r>
      <w:r w:rsidR="00DB6C15" w:rsidRPr="00DB6C15">
        <w:rPr>
          <w:b/>
        </w:rPr>
        <w:t xml:space="preserve">na </w:t>
      </w:r>
      <w:r w:rsidR="004A6870" w:rsidRPr="004A6870">
        <w:rPr>
          <w:b/>
        </w:rPr>
        <w:t>zainstalowanie i wyposażenie pracowni komputerowej-</w:t>
      </w:r>
      <w:r w:rsidR="00F57916">
        <w:rPr>
          <w:b/>
        </w:rPr>
        <w:t xml:space="preserve"> pracowni </w:t>
      </w:r>
      <w:r w:rsidR="004A6870" w:rsidRPr="004A6870">
        <w:rPr>
          <w:b/>
        </w:rPr>
        <w:t>terminalowej</w:t>
      </w:r>
    </w:p>
    <w:p w:rsidR="003D1629" w:rsidRPr="00967B55" w:rsidRDefault="00DB4091" w:rsidP="00967B55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b/>
          <w:color w:val="333333"/>
        </w:rPr>
      </w:pPr>
      <w:r>
        <w:rPr>
          <w:b/>
        </w:rPr>
        <w:t xml:space="preserve">w </w:t>
      </w:r>
      <w:r w:rsidR="00D96057">
        <w:rPr>
          <w:b/>
        </w:rPr>
        <w:t xml:space="preserve">ramach </w:t>
      </w:r>
      <w:r w:rsidR="003D1629">
        <w:rPr>
          <w:b/>
        </w:rPr>
        <w:t xml:space="preserve">projektu </w:t>
      </w:r>
      <w:r w:rsidR="003D1629" w:rsidRPr="00C667A0">
        <w:rPr>
          <w:b/>
        </w:rPr>
        <w:t xml:space="preserve">pt.,, Rozwój kompetencji kluczowych </w:t>
      </w:r>
      <w:r w:rsidR="00CB348F">
        <w:rPr>
          <w:b/>
        </w:rPr>
        <w:t>w Szkole Podstawowej w Wilczkowie</w:t>
      </w:r>
      <w:r w:rsidR="003D1629" w:rsidRPr="00C667A0">
        <w:rPr>
          <w:b/>
        </w:rPr>
        <w:t>”</w:t>
      </w:r>
      <w:r w:rsidR="00553278">
        <w:rPr>
          <w:b/>
        </w:rPr>
        <w:t xml:space="preserve"> </w:t>
      </w:r>
      <w:r w:rsidR="003D1629" w:rsidRPr="00C667A0">
        <w:t>lub</w:t>
      </w:r>
      <w:r w:rsidR="003D1629" w:rsidRPr="00C667A0">
        <w:rPr>
          <w:rFonts w:eastAsia="Calibri"/>
          <w:sz w:val="22"/>
          <w:szCs w:val="22"/>
        </w:rPr>
        <w:t xml:space="preserve"> złożyć </w:t>
      </w:r>
      <w:r w:rsidR="003D1629">
        <w:rPr>
          <w:rFonts w:eastAsia="Calibri"/>
          <w:sz w:val="22"/>
          <w:szCs w:val="22"/>
        </w:rPr>
        <w:t xml:space="preserve">w formie zeskanowanego dokumentu drogą elektroniczną e-mail: </w:t>
      </w:r>
      <w:hyperlink r:id="rId7" w:history="1">
        <w:r w:rsidR="005E5299" w:rsidRPr="009D3061">
          <w:rPr>
            <w:rStyle w:val="Hipercze"/>
            <w:rFonts w:eastAsia="Calibri"/>
            <w:sz w:val="22"/>
            <w:szCs w:val="22"/>
          </w:rPr>
          <w:t>sp.wilczkowo@wp.pl</w:t>
        </w:r>
      </w:hyperlink>
      <w:r w:rsidR="00553278">
        <w:t xml:space="preserve"> </w:t>
      </w:r>
      <w:r w:rsidR="003D1629">
        <w:rPr>
          <w:rFonts w:eastAsia="Calibri"/>
          <w:sz w:val="22"/>
          <w:szCs w:val="22"/>
        </w:rPr>
        <w:t xml:space="preserve">lub pod adresem </w:t>
      </w:r>
      <w:r w:rsidR="005E5299">
        <w:rPr>
          <w:rFonts w:eastAsia="Calibri"/>
          <w:sz w:val="22"/>
          <w:szCs w:val="22"/>
        </w:rPr>
        <w:t>Szkoła Podstawowa w Wilczkowie, Wilczkowo 73</w:t>
      </w:r>
      <w:r w:rsidR="003D1629">
        <w:rPr>
          <w:rFonts w:eastAsia="Calibri"/>
          <w:sz w:val="22"/>
          <w:szCs w:val="22"/>
        </w:rPr>
        <w:t xml:space="preserve">, 11-135 Lubomino w godz. 8-15/ lub pocztą tradycyjną na adres podany wyżej w nieprzekraczalnym terminie </w:t>
      </w:r>
      <w:r w:rsidR="003D1629" w:rsidRPr="00553278">
        <w:rPr>
          <w:rFonts w:eastAsia="Calibri"/>
          <w:sz w:val="22"/>
          <w:szCs w:val="22"/>
        </w:rPr>
        <w:t xml:space="preserve">do dnia </w:t>
      </w:r>
      <w:r w:rsidR="00553278" w:rsidRPr="00553278">
        <w:rPr>
          <w:rFonts w:eastAsia="Calibri"/>
          <w:sz w:val="22"/>
          <w:szCs w:val="22"/>
        </w:rPr>
        <w:t>10</w:t>
      </w:r>
      <w:r w:rsidR="003D1629" w:rsidRPr="00553278">
        <w:rPr>
          <w:rFonts w:eastAsia="Calibri"/>
          <w:sz w:val="22"/>
          <w:szCs w:val="22"/>
        </w:rPr>
        <w:t>.</w:t>
      </w:r>
      <w:r w:rsidR="00160821" w:rsidRPr="00553278">
        <w:rPr>
          <w:rFonts w:eastAsia="Calibri"/>
          <w:sz w:val="22"/>
          <w:szCs w:val="22"/>
        </w:rPr>
        <w:t>01.2019</w:t>
      </w:r>
      <w:r w:rsidR="00553278" w:rsidRPr="00553278">
        <w:rPr>
          <w:rFonts w:eastAsia="Calibri"/>
          <w:sz w:val="22"/>
          <w:szCs w:val="22"/>
        </w:rPr>
        <w:t xml:space="preserve"> r. do godz.12</w:t>
      </w:r>
      <w:r w:rsidR="003D1629" w:rsidRPr="005E5299">
        <w:rPr>
          <w:rFonts w:eastAsia="Calibri"/>
          <w:sz w:val="22"/>
          <w:szCs w:val="22"/>
        </w:rPr>
        <w:t>:00</w:t>
      </w:r>
      <w:r w:rsidR="00C667A0" w:rsidRPr="005E5299">
        <w:rPr>
          <w:rFonts w:eastAsia="Calibri"/>
          <w:sz w:val="22"/>
          <w:szCs w:val="22"/>
        </w:rPr>
        <w:t>.</w:t>
      </w:r>
    </w:p>
    <w:p w:rsidR="00FB115D" w:rsidRPr="00FB115D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:rsidR="003D1629" w:rsidRPr="00FB115D" w:rsidRDefault="003D1629" w:rsidP="00773183">
      <w:pPr>
        <w:pStyle w:val="Tekstpodstawowywcity"/>
        <w:widowControl w:val="0"/>
        <w:numPr>
          <w:ilvl w:val="1"/>
          <w:numId w:val="5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CB348F">
        <w:rPr>
          <w:sz w:val="22"/>
          <w:szCs w:val="22"/>
        </w:rPr>
        <w:t>Wilczkowo 73</w:t>
      </w:r>
      <w:r w:rsidRPr="00FB115D">
        <w:rPr>
          <w:sz w:val="22"/>
          <w:szCs w:val="22"/>
        </w:rPr>
        <w:t xml:space="preserve"> 11 – 135 Lubomino w </w:t>
      </w:r>
      <w:r w:rsidRPr="00553278">
        <w:rPr>
          <w:sz w:val="22"/>
          <w:szCs w:val="22"/>
        </w:rPr>
        <w:t xml:space="preserve">dniu </w:t>
      </w:r>
      <w:r w:rsidR="00D96057" w:rsidRPr="00553278">
        <w:rPr>
          <w:b/>
          <w:sz w:val="22"/>
          <w:szCs w:val="22"/>
        </w:rPr>
        <w:t>1</w:t>
      </w:r>
      <w:r w:rsidR="00553278" w:rsidRPr="00553278">
        <w:rPr>
          <w:b/>
          <w:sz w:val="22"/>
          <w:szCs w:val="22"/>
        </w:rPr>
        <w:t>0</w:t>
      </w:r>
      <w:r w:rsidR="001E5EF3" w:rsidRPr="00553278">
        <w:rPr>
          <w:b/>
          <w:sz w:val="22"/>
          <w:szCs w:val="22"/>
        </w:rPr>
        <w:t>.</w:t>
      </w:r>
      <w:r w:rsidR="00160821" w:rsidRPr="00553278">
        <w:rPr>
          <w:b/>
          <w:sz w:val="22"/>
          <w:szCs w:val="22"/>
        </w:rPr>
        <w:t>01.2019</w:t>
      </w:r>
      <w:r w:rsidRPr="00553278">
        <w:rPr>
          <w:b/>
          <w:sz w:val="22"/>
          <w:szCs w:val="22"/>
        </w:rPr>
        <w:t xml:space="preserve"> r. o godz. </w:t>
      </w:r>
      <w:r w:rsidR="00553278" w:rsidRPr="00553278">
        <w:rPr>
          <w:b/>
          <w:sz w:val="22"/>
          <w:szCs w:val="22"/>
        </w:rPr>
        <w:t>12</w:t>
      </w:r>
      <w:r w:rsidRPr="00553278">
        <w:rPr>
          <w:b/>
          <w:sz w:val="22"/>
          <w:szCs w:val="22"/>
          <w:vertAlign w:val="superscript"/>
        </w:rPr>
        <w:t>00</w:t>
      </w:r>
      <w:r w:rsidR="00CB348F">
        <w:rPr>
          <w:b/>
          <w:sz w:val="22"/>
          <w:szCs w:val="22"/>
        </w:rPr>
        <w:t xml:space="preserve">/sekretariat </w:t>
      </w:r>
      <w:r w:rsidRPr="00FB115D">
        <w:rPr>
          <w:b/>
          <w:sz w:val="22"/>
          <w:szCs w:val="22"/>
        </w:rPr>
        <w:t>/</w:t>
      </w:r>
    </w:p>
    <w:p w:rsidR="003D1629" w:rsidRPr="00FB115D" w:rsidRDefault="003D1629" w:rsidP="00773183">
      <w:pPr>
        <w:pStyle w:val="Tekstpodstawowywcity"/>
        <w:widowControl w:val="0"/>
        <w:numPr>
          <w:ilvl w:val="1"/>
          <w:numId w:val="5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:rsidR="003D1629" w:rsidRPr="00FB115D" w:rsidRDefault="003D1629" w:rsidP="00773183">
      <w:pPr>
        <w:pStyle w:val="Tekstpodstawowywcity"/>
        <w:widowControl w:val="0"/>
        <w:numPr>
          <w:ilvl w:val="1"/>
          <w:numId w:val="5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:rsidR="003D1629" w:rsidRPr="00FB115D" w:rsidRDefault="003D1629" w:rsidP="00773183">
      <w:pPr>
        <w:pStyle w:val="Tekstpodstawowywcity"/>
        <w:widowControl w:val="0"/>
        <w:numPr>
          <w:ilvl w:val="1"/>
          <w:numId w:val="5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:rsidR="003D1629" w:rsidRPr="00B920E1" w:rsidRDefault="003D1629" w:rsidP="00773183">
      <w:pPr>
        <w:pStyle w:val="Tekstpodstawowywcity"/>
        <w:widowControl w:val="0"/>
        <w:numPr>
          <w:ilvl w:val="1"/>
          <w:numId w:val="5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:rsidR="00B920E1" w:rsidRPr="00B920E1" w:rsidRDefault="003D1629" w:rsidP="00773183">
      <w:pPr>
        <w:pStyle w:val="Tekstpodstawowywcity"/>
        <w:widowControl w:val="0"/>
        <w:numPr>
          <w:ilvl w:val="1"/>
          <w:numId w:val="5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:rsidR="004E24CD" w:rsidRDefault="004E24CD" w:rsidP="00B920E1">
      <w:pPr>
        <w:rPr>
          <w:sz w:val="16"/>
          <w:szCs w:val="16"/>
        </w:rPr>
      </w:pPr>
    </w:p>
    <w:p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lastRenderedPageBreak/>
        <w:t>X</w:t>
      </w:r>
      <w:r w:rsidR="004E24C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:rsidR="001E5EF3" w:rsidRDefault="00B920E1" w:rsidP="00773183">
      <w:pPr>
        <w:pStyle w:val="Akapitzlist"/>
        <w:numPr>
          <w:ilvl w:val="3"/>
          <w:numId w:val="7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:rsidR="004E24CD" w:rsidRDefault="001E5EF3" w:rsidP="00773183">
      <w:pPr>
        <w:pStyle w:val="Akapitzlist"/>
        <w:numPr>
          <w:ilvl w:val="3"/>
          <w:numId w:val="7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 w:rsidR="00DB4091"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:rsidR="004C67A8" w:rsidRPr="00553278" w:rsidRDefault="001E5EF3" w:rsidP="00553278">
      <w:pPr>
        <w:pStyle w:val="Akapitzlist"/>
        <w:numPr>
          <w:ilvl w:val="0"/>
          <w:numId w:val="7"/>
        </w:numPr>
        <w:tabs>
          <w:tab w:val="left" w:pos="857"/>
        </w:tabs>
        <w:spacing w:line="320" w:lineRule="exact"/>
        <w:jc w:val="both"/>
        <w:rPr>
          <w:rFonts w:ascii="Times New Roman" w:hAnsi="Times New Roman" w:cs="Times New Roman"/>
        </w:rPr>
      </w:pPr>
      <w:r w:rsidRPr="00553278">
        <w:rPr>
          <w:rFonts w:ascii="Times New Roman" w:hAnsi="Times New Roman" w:cs="Times New Roman"/>
        </w:rPr>
        <w:t>Jeżeli Wykonawca, którego oferta została wybrana będzie uchylał się od zawarcia umowy, Zamawiający wybierze ofertę najkorzystniejszą spośród pozostałych ofert bez przeprowadzenia ich ponownego badania i oceny.</w:t>
      </w:r>
    </w:p>
    <w:p w:rsidR="00553278" w:rsidRPr="00553278" w:rsidRDefault="00553278" w:rsidP="00553278">
      <w:pPr>
        <w:pStyle w:val="Akapitzlist"/>
        <w:tabs>
          <w:tab w:val="left" w:pos="857"/>
        </w:tabs>
        <w:spacing w:line="320" w:lineRule="exact"/>
        <w:jc w:val="both"/>
        <w:rPr>
          <w:rFonts w:ascii="Times New Roman" w:hAnsi="Times New Roman" w:cs="Times New Roman"/>
        </w:rPr>
      </w:pPr>
    </w:p>
    <w:p w:rsidR="009F3064" w:rsidRDefault="009F3064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 w:rsidR="004E24CD"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p w:rsidR="00553278" w:rsidRPr="00DB4091" w:rsidRDefault="00553278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2516"/>
        <w:gridCol w:w="6430"/>
      </w:tblGrid>
      <w:tr w:rsidR="009F3064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9F3064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DB4091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333B2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B27" w:rsidRPr="009F3064" w:rsidRDefault="009F769D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B27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B27" w:rsidRPr="009F3064" w:rsidRDefault="00333B27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27" w:rsidRPr="009F3064" w:rsidRDefault="00333B27" w:rsidP="00333B2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9F3064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769D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3064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4A487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Wzór Klauzuli informacyjnej </w:t>
            </w:r>
            <w:proofErr w:type="spellStart"/>
            <w:r>
              <w:rPr>
                <w:rFonts w:ascii="Times New Roman" w:hAnsi="Times New Roman" w:cs="Times New Roman"/>
              </w:rPr>
              <w:t>dot.p</w:t>
            </w:r>
            <w:r w:rsidR="003207FA">
              <w:rPr>
                <w:rFonts w:ascii="Times New Roman" w:hAnsi="Times New Roman" w:cs="Times New Roman"/>
              </w:rPr>
              <w:t>rzetwarzania</w:t>
            </w:r>
            <w:proofErr w:type="spellEnd"/>
            <w:r w:rsidR="003207FA">
              <w:rPr>
                <w:rFonts w:ascii="Times New Roman" w:hAnsi="Times New Roman" w:cs="Times New Roman"/>
              </w:rPr>
              <w:t xml:space="preserve"> danych osobowych </w:t>
            </w:r>
          </w:p>
        </w:tc>
      </w:tr>
    </w:tbl>
    <w:p w:rsidR="00553278" w:rsidRDefault="00553278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</w:p>
    <w:p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:rsidR="009F3064" w:rsidRPr="00553278" w:rsidRDefault="009F3064" w:rsidP="009F3064">
      <w:pPr>
        <w:tabs>
          <w:tab w:val="left" w:pos="204"/>
        </w:tabs>
        <w:rPr>
          <w:i/>
          <w:iCs/>
        </w:rPr>
      </w:pPr>
    </w:p>
    <w:p w:rsidR="009F3064" w:rsidRPr="00553278" w:rsidRDefault="00CB348F" w:rsidP="009F3064">
      <w:pPr>
        <w:tabs>
          <w:tab w:val="left" w:pos="204"/>
        </w:tabs>
        <w:rPr>
          <w:i/>
          <w:iCs/>
        </w:rPr>
      </w:pPr>
      <w:r w:rsidRPr="00553278">
        <w:rPr>
          <w:i/>
          <w:iCs/>
        </w:rPr>
        <w:t>Wilczkowo,</w:t>
      </w:r>
      <w:r w:rsidR="00AD559F" w:rsidRPr="00553278">
        <w:rPr>
          <w:i/>
          <w:iCs/>
        </w:rPr>
        <w:t xml:space="preserve">03 stycznia 2019 </w:t>
      </w:r>
      <w:r w:rsidR="009F3064" w:rsidRPr="00553278">
        <w:rPr>
          <w:i/>
          <w:iCs/>
        </w:rPr>
        <w:t>r</w:t>
      </w:r>
      <w:r w:rsidR="00AD559F" w:rsidRPr="00553278">
        <w:rPr>
          <w:i/>
          <w:iCs/>
        </w:rPr>
        <w:t>.</w:t>
      </w:r>
    </w:p>
    <w:p w:rsidR="00DB6C15" w:rsidRDefault="00DB6C15" w:rsidP="00DB6C15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422A20" w:rsidRDefault="00422A20" w:rsidP="00DB6C15">
      <w:pPr>
        <w:tabs>
          <w:tab w:val="left" w:pos="204"/>
        </w:tabs>
        <w:rPr>
          <w:i/>
          <w:iCs/>
        </w:rPr>
      </w:pPr>
    </w:p>
    <w:p w:rsidR="00422A20" w:rsidRDefault="00422A20" w:rsidP="00DB6C15">
      <w:pPr>
        <w:tabs>
          <w:tab w:val="left" w:pos="204"/>
        </w:tabs>
        <w:rPr>
          <w:i/>
          <w:iCs/>
        </w:rPr>
      </w:pPr>
    </w:p>
    <w:p w:rsidR="00422A20" w:rsidRDefault="00422A20" w:rsidP="00DB6C15">
      <w:pPr>
        <w:tabs>
          <w:tab w:val="left" w:pos="204"/>
        </w:tabs>
        <w:rPr>
          <w:i/>
          <w:iCs/>
        </w:rPr>
      </w:pPr>
    </w:p>
    <w:p w:rsidR="00CC106A" w:rsidRDefault="00CC106A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773183" w:rsidRPr="00CC106A" w:rsidRDefault="006F5B6E" w:rsidP="00CC106A">
      <w:pPr>
        <w:tabs>
          <w:tab w:val="left" w:pos="204"/>
        </w:tabs>
        <w:jc w:val="right"/>
        <w:rPr>
          <w:b/>
          <w:i/>
          <w:iCs/>
          <w:sz w:val="24"/>
          <w:szCs w:val="24"/>
        </w:rPr>
      </w:pPr>
      <w:r w:rsidRPr="00DB6C15">
        <w:rPr>
          <w:b/>
          <w:i/>
          <w:iCs/>
          <w:sz w:val="24"/>
          <w:szCs w:val="24"/>
        </w:rPr>
        <w:t>Załącznik nr 1 – Specyfikacja</w:t>
      </w:r>
    </w:p>
    <w:tbl>
      <w:tblPr>
        <w:tblStyle w:val="TableGrid"/>
        <w:tblW w:w="9064" w:type="dxa"/>
        <w:tblInd w:w="5" w:type="dxa"/>
        <w:tblCellMar>
          <w:top w:w="47" w:type="dxa"/>
          <w:left w:w="94" w:type="dxa"/>
          <w:right w:w="21" w:type="dxa"/>
        </w:tblCellMar>
        <w:tblLook w:val="04A0"/>
      </w:tblPr>
      <w:tblGrid>
        <w:gridCol w:w="442"/>
        <w:gridCol w:w="7633"/>
        <w:gridCol w:w="989"/>
      </w:tblGrid>
      <w:tr w:rsidR="00773183" w:rsidRPr="00D65F28" w:rsidTr="00296126">
        <w:trPr>
          <w:trHeight w:val="25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Lp.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ind w:right="87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Nazwa</w:t>
            </w:r>
          </w:p>
          <w:p w:rsidR="00CC106A" w:rsidRPr="00D65F28" w:rsidRDefault="00CC106A" w:rsidP="00296126">
            <w:pPr>
              <w:ind w:right="87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ind w:right="89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Ilość</w:t>
            </w:r>
          </w:p>
        </w:tc>
      </w:tr>
      <w:tr w:rsidR="00773183" w:rsidRPr="00D65F28" w:rsidTr="00296126">
        <w:trPr>
          <w:trHeight w:val="977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1. 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Serwer -  do obsługi pracowni terminalowej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Serwer typu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tower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 do  pracowni terminalowej o parametrach nie gorszych niż: </w:t>
            </w:r>
          </w:p>
          <w:p w:rsidR="00773183" w:rsidRPr="00D65F28" w:rsidRDefault="00773183" w:rsidP="00296126">
            <w:pPr>
              <w:spacing w:line="239" w:lineRule="auto"/>
              <w:ind w:right="87"/>
              <w:jc w:val="both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Procesor: posiadający  minimum  4 rdzenie i 8 wątków oraz taktowaniu 3.8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GHz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przy czym procesor osiągający  min 11 100  pkt. w teście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PassMark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High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End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CPUs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 http://cpubenchmark.net/cpu_list.php wraz z dedykowanym chłodzeniem uwzględniającym pełną wydajność procesora </w:t>
            </w:r>
          </w:p>
          <w:p w:rsidR="00773183" w:rsidRPr="00D65F28" w:rsidRDefault="00773183" w:rsidP="00296126">
            <w:pPr>
              <w:spacing w:after="1" w:line="241" w:lineRule="auto"/>
              <w:ind w:right="71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Płyta serwerowa: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rack/tower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kompatybilna z procesorem . Maksymalna liczba kanałów pamięci 2; maksymalna liczba modułów pamięci DIMM 4; obsługa pamięci ECC DDR4 ECC; maksymalna wielkość pamięci (w zależności od rodzaju pamięci)  64GB;liczba portów USB 7; wersja USB 2.0&amp;3.0 zintegrowana karta sieci LAN 2x1GbE.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 xml:space="preserve">Moduł </w:t>
            </w:r>
            <w:proofErr w:type="spellStart"/>
            <w:r w:rsidRPr="00D65F28">
              <w:rPr>
                <w:rFonts w:ascii="Times New Roman" w:hAnsi="Times New Roman" w:cs="Times New Roman"/>
              </w:rPr>
              <w:t>zarzadzania</w:t>
            </w:r>
            <w:proofErr w:type="spellEnd"/>
            <w:r w:rsidRPr="00D65F28">
              <w:rPr>
                <w:rFonts w:ascii="Times New Roman" w:hAnsi="Times New Roman" w:cs="Times New Roman"/>
              </w:rPr>
              <w:t xml:space="preserve">: tego samego producenta i kompatybilny z płyta główną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Pamięć RAM: 3x 16GB RDIMM DDR4 Dual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Rank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2400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 </w:t>
            </w:r>
          </w:p>
          <w:p w:rsidR="00773183" w:rsidRPr="00553278" w:rsidRDefault="00773183" w:rsidP="0029612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Dysk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twardy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: </w:t>
            </w:r>
            <w:r w:rsidRPr="00553278">
              <w:rPr>
                <w:rFonts w:ascii="Times New Roman" w:hAnsi="Times New Roman" w:cs="Times New Roman"/>
                <w:lang w:val="en-US"/>
              </w:rPr>
              <w:t xml:space="preserve">1x  Enterprise SSD 480GB, 2.5in SATA 6Gb/s, 3D1, MLC,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Dysk twardy:1TB HDD SATA III - 6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Gb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/s7200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obr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/min128 MB </w:t>
            </w:r>
          </w:p>
          <w:p w:rsidR="00773183" w:rsidRPr="00D65F28" w:rsidRDefault="00773183" w:rsidP="00296126">
            <w:pPr>
              <w:spacing w:line="237" w:lineRule="auto"/>
              <w:ind w:right="26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Karta dźwiękowa wewnętrzna: Interfejs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PCIe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Liczba kanałów audio 5.1, Stosunek sygnału do szumu 106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dB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Wzmacniacz słuchawkowy 600 Ω, Próbkowanie 24 bit, Częstotliwość próbkowania 192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kHz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</w:t>
            </w:r>
          </w:p>
          <w:p w:rsidR="00773183" w:rsidRPr="00D65F28" w:rsidRDefault="00773183" w:rsidP="00296126">
            <w:pPr>
              <w:spacing w:after="1" w:line="241" w:lineRule="auto"/>
              <w:ind w:right="85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Karta graficzna: zainstalowana pamięć wideo 2048MB, Częstotliwość RAMDAC 400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Taktowanie rdzenia 1072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Taktowanie pamięci (rzeczywiste) 1250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Taktowanie pamięci (efektywne) 5000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MHz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Maksymalna rozdzielczość obrazu4096 x 2160 pikseli, Typ złącza magistrali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PCI-E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16x/Złącze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D-Sub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b1 szt./ Złącze DVI 2 szt./ Złącze HDMI 1 szt./ Obudowa: serwerowa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tower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z wbudowanym zasilaczem 401-550W, posiadająca wentylator 120mm;liczba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wew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zatok 3,5” 4x;liczba zewnętrznych zatok 3,5” 1x; liczba zewnętrznych zatok 5,25” 2x; miejsca na karty rozszerzeń 7; dodatkowo diody sygnalizujące pracę, kratka wentylacyjna w przednim panelu, kratka wentylacyjna w tylnym panelu, zasilacz mocowany na górze, zdejmowany panel boczny; liczba USB na przednim panelu 2xUSB 2,0 i 2x3.0 , kolor czarny wymiary maksymalne sz194mm,wys.425mm, głębokość 526mm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Gwarancja: minimum 36 miesięcy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spacing w:after="1" w:line="241" w:lineRule="auto"/>
              <w:ind w:right="73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Serwer będzie miał system tworzenia kopii zapasowej i backupu który przywraca działanie systemu operacyjnego w przypadku jego całkowitego uszkodzenia za pośrednictwem dedykowanego klawisza skrótu. W cenę należy wliczyć pełną konfigurację serwera wraz z instalacją niezbędnego oprogramowania do prawidłowej pracy  stanowisk terminalowych. Oświadczenie producenta sprzętu lub dystrybutora, że w przypadku nie wywiązywania się z obowiązków gwarancyjnych oferenta lub firmy serwisującej, przejmie na siebie wszelkie zobowiązania związane z serwisem. Dostawca musi przedłożyć oświadczenia producenta serwera o możliwości jednoczesnej pracy do 20 użytkowników terminalowych.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 szt. </w:t>
            </w:r>
          </w:p>
        </w:tc>
      </w:tr>
      <w:tr w:rsidR="00773183" w:rsidRPr="00D65F28" w:rsidTr="00296126">
        <w:trPr>
          <w:trHeight w:val="17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2.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CC106A" w:rsidRDefault="00773183" w:rsidP="00296126">
            <w:pPr>
              <w:spacing w:line="242" w:lineRule="auto"/>
              <w:ind w:right="17"/>
              <w:rPr>
                <w:rFonts w:ascii="Times New Roman" w:hAnsi="Times New Roman" w:cs="Times New Roman"/>
                <w:b/>
              </w:rPr>
            </w:pPr>
            <w:r w:rsidRPr="00CC106A">
              <w:rPr>
                <w:rFonts w:ascii="Times New Roman" w:hAnsi="Times New Roman" w:cs="Times New Roman"/>
                <w:b/>
                <w:color w:val="00000A"/>
              </w:rPr>
              <w:t xml:space="preserve">Urządzenie UPS zapewniające wysoki poziom ochrony zasilania spełniające poniższe parametry: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Moc pozorna (VA): 1000VA,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Moc rzeczywista (W): 550W,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Napięcie wejściowe: 165V ~ 280V, 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Częstotliwość: 47Hz~ 63 Hz (czujnik automatyczny),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Liczba gniazd UPS: 2 x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Schuko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</w:t>
            </w:r>
          </w:p>
          <w:p w:rsidR="00773183" w:rsidRPr="00D65F28" w:rsidRDefault="00773183" w:rsidP="00296126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Charakterystyka napięcia wyjściowego na baterii: Symulowana fala sinusoidalna 230Vac +/- 5%, </w:t>
            </w:r>
          </w:p>
          <w:p w:rsidR="00773183" w:rsidRPr="00D65F28" w:rsidRDefault="00773183" w:rsidP="00296126">
            <w:pPr>
              <w:spacing w:line="242" w:lineRule="auto"/>
              <w:ind w:right="2585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Częstotliwość wyjścia na baterii: 50Hz / 60 Hz +/- 1%     Czas przełączenia (typowy): </w:t>
            </w:r>
          </w:p>
          <w:p w:rsidR="00773183" w:rsidRPr="00D65F28" w:rsidRDefault="00773183" w:rsidP="00296126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Zabezpieczenie przeciążeniowe: Praca normalna: bezpiecznik, ogranicznik prądu wyjściowego,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Praca na baterii: ogranicznik prądu wyjściowego,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AVR (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Boost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&amp; Buck),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Ochrona przeciwprzepięciowa: tak,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Wymiary (mm): 300 (G) x 140 (W) x 100 (S),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Waga (kg): 5,8,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Bateria (bezobsługowa) 1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szt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</w:t>
            </w:r>
          </w:p>
          <w:p w:rsidR="00773183" w:rsidRPr="00D65F28" w:rsidRDefault="00773183" w:rsidP="00296126">
            <w:pPr>
              <w:spacing w:after="2" w:line="239" w:lineRule="auto"/>
              <w:ind w:right="5088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Napięcie: 12V,     pojemność: 7AH,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Czas do całkowitego naładowania: 8h,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Czas podtrzymania: obciążenie 50%: 6'30", obciążenie 100%: 1'00",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Ostrzeżenia diagnostyczne: wskaźniki: zasilanie / praca na baterii, </w:t>
            </w:r>
          </w:p>
          <w:p w:rsidR="00773183" w:rsidRPr="00D65F28" w:rsidRDefault="00773183" w:rsidP="00296126">
            <w:pPr>
              <w:spacing w:line="242" w:lineRule="auto"/>
              <w:ind w:right="691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Alarmy dźwiękowe: Praca na baterii, Niski stan baterii, Przeciążenie,     Wyświetlacz LCD,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Komunikacja: oprogramowanie Power Panel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Personal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Edition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</w:t>
            </w:r>
          </w:p>
          <w:p w:rsidR="00773183" w:rsidRPr="00553278" w:rsidRDefault="00773183" w:rsidP="00296126">
            <w:pPr>
              <w:spacing w:after="1"/>
              <w:rPr>
                <w:rFonts w:ascii="Times New Roman" w:hAnsi="Times New Roman" w:cs="Times New Roman"/>
                <w:lang w:val="en-US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</w:t>
            </w: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Obsługiwane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systemy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operacyjne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Windows Vista 32/64 bit, Windows Server 2003 32/64 bit, Windows XP 32/64 bit, Windows 7, Windows Server 2008 32/64 bit, Windows Small Business Server 2011 </w:t>
            </w: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oraz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Linux,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   </w:t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Auto-Ładowanie: Tak,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Auto-Restart: Tak,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USB: Tak,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RS232: Tak,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Dopuszczalna temperatura podczas przechowywania: -15oC ~ +45oC,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Dopuszczalna temperatura podczas pracy: 0oC ~ 40oC,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Dopuszczalna wilgotność podczas pracy: 0%~95% bez kondensacji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Gwarancja na urządzenie : 24 miesiące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Gwarancja na baterie : 24 miesiące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1szt. </w:t>
            </w:r>
          </w:p>
        </w:tc>
      </w:tr>
      <w:tr w:rsidR="00CC106A" w:rsidRPr="00D65F28" w:rsidTr="00CC106A">
        <w:trPr>
          <w:trHeight w:val="2336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06A" w:rsidRPr="00D65F28" w:rsidRDefault="00CC106A" w:rsidP="00296126">
            <w:pPr>
              <w:spacing w:after="160" w:line="259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06A" w:rsidRDefault="00CC106A" w:rsidP="00296126">
            <w:pPr>
              <w:spacing w:line="242" w:lineRule="auto"/>
              <w:ind w:right="17"/>
              <w:rPr>
                <w:rFonts w:ascii="Times New Roman" w:hAnsi="Times New Roman" w:cs="Times New Roman"/>
                <w:b/>
                <w:color w:val="00000A"/>
              </w:rPr>
            </w:pPr>
            <w:r w:rsidRPr="00C120E0">
              <w:rPr>
                <w:rFonts w:ascii="Times New Roman" w:hAnsi="Times New Roman" w:cs="Times New Roman"/>
                <w:b/>
                <w:color w:val="00000A"/>
              </w:rPr>
              <w:t xml:space="preserve">Jednostka centralna – w skład wchodzą poniższe elementy  </w:t>
            </w:r>
          </w:p>
          <w:p w:rsidR="00CC106A" w:rsidRDefault="00CC106A" w:rsidP="00296126">
            <w:pPr>
              <w:spacing w:line="242" w:lineRule="auto"/>
              <w:ind w:right="17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CC106A" w:rsidRPr="00617637" w:rsidRDefault="00CC106A" w:rsidP="00CC106A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617637">
              <w:rPr>
                <w:rFonts w:ascii="Times New Roman" w:hAnsi="Times New Roman" w:cs="Times New Roman"/>
                <w:b/>
              </w:rPr>
              <w:t>Urządzenia dostępowe typu terminalowego o następ</w:t>
            </w:r>
            <w:r>
              <w:rPr>
                <w:rFonts w:ascii="Times New Roman" w:hAnsi="Times New Roman" w:cs="Times New Roman"/>
                <w:b/>
              </w:rPr>
              <w:t>ujących parametrach minimalnych:</w:t>
            </w:r>
          </w:p>
          <w:p w:rsidR="00CC106A" w:rsidRPr="00C120E0" w:rsidRDefault="00CC106A" w:rsidP="00CC106A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Architektura sprzętowa - </w:t>
            </w:r>
            <w:proofErr w:type="spellStart"/>
            <w:r w:rsidRPr="00C120E0">
              <w:rPr>
                <w:rFonts w:ascii="Times New Roman" w:hAnsi="Times New Roman" w:cs="Times New Roman"/>
              </w:rPr>
              <w:t>SoC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zaprojektowany przez producenta urządzenia, wbudowane oprogramowanie operacyjne do zarządzania i administrowania. Oprogramowanie producenta terminala  zapewnia elastyczne wsparcie systemu operacyjnego oraz bezpieczny </w:t>
            </w:r>
            <w:proofErr w:type="spellStart"/>
            <w:r w:rsidRPr="00C120E0">
              <w:rPr>
                <w:rFonts w:ascii="Times New Roman" w:hAnsi="Times New Roman" w:cs="Times New Roman"/>
              </w:rPr>
              <w:t>roaming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pulpitu </w:t>
            </w:r>
          </w:p>
          <w:p w:rsidR="00CC106A" w:rsidRPr="00C120E0" w:rsidRDefault="00CC106A" w:rsidP="00CC106A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Dedykowane oprogramowanie pracujące na serwerze (dostarczone przez </w:t>
            </w:r>
            <w:r w:rsidRPr="00C120E0">
              <w:rPr>
                <w:rFonts w:ascii="Times New Roman" w:hAnsi="Times New Roman" w:cs="Times New Roman"/>
              </w:rPr>
              <w:lastRenderedPageBreak/>
              <w:t xml:space="preserve">producenta terminala) </w:t>
            </w:r>
            <w:r>
              <w:rPr>
                <w:rFonts w:ascii="Times New Roman" w:hAnsi="Times New Roman" w:cs="Times New Roman"/>
              </w:rPr>
              <w:t xml:space="preserve">zapewniające  funkcjonalności: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ab/>
              <w:t xml:space="preserve">-Wgląd w działanie systemu operacyjnego, procesora, pamięci, w przechowywanie danych, połączenie z siecią oraz inne znaczące parametry pracy serwera;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-Autoryzacja użytkowników – nadawanie uprawnień dostępu do poszczególnych zasobów na serwerze;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-Wykrywanie terminali oraz peryferii  USB w sieci;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-Monitorowanie i kontrola stanowisk użytkowników końcowych; -Konfigurowanie dźwięku, rozdzielczości, obrazu itp. zdalnie na terminalach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- Udostępnianie pulpitu użytkownikom;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-Kontrola prywatności zasobów dla poszczególnych użytkowników; -Umożliwienie komunikacji między administratorem a użytkownikiem końcowym – czat;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-Monitoring działań administratorów i użytkowników;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Maksymalny pobór energii Tryb </w:t>
            </w:r>
            <w:proofErr w:type="spellStart"/>
            <w:r w:rsidRPr="00C120E0">
              <w:rPr>
                <w:rFonts w:ascii="Times New Roman" w:hAnsi="Times New Roman" w:cs="Times New Roman"/>
              </w:rPr>
              <w:t>standby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: 0.2w; praca: 5W (niezależnie od zewnętrznych urządzeń USB)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Złącza : 1xHDMI, 1xVGA, 4xUSB 2.0, Sieć: 1xRJ45, Audio: oddzielne wejście 1x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3,5mm audio </w:t>
            </w:r>
            <w:proofErr w:type="spellStart"/>
            <w:r w:rsidRPr="00C120E0">
              <w:rPr>
                <w:rFonts w:ascii="Times New Roman" w:hAnsi="Times New Roman" w:cs="Times New Roman"/>
              </w:rPr>
              <w:t>input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, oraz oddzielne wyjście 1x3.5mm audio </w:t>
            </w:r>
            <w:proofErr w:type="spellStart"/>
            <w:r w:rsidRPr="00C120E0">
              <w:rPr>
                <w:rFonts w:ascii="Times New Roman" w:hAnsi="Times New Roman" w:cs="Times New Roman"/>
              </w:rPr>
              <w:t>output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1× 5V zasilanie DC </w:t>
            </w:r>
            <w:proofErr w:type="spellStart"/>
            <w:r w:rsidRPr="00C120E0">
              <w:rPr>
                <w:rFonts w:ascii="Times New Roman" w:hAnsi="Times New Roman" w:cs="Times New Roman"/>
              </w:rPr>
              <w:t>in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,  1× włącznik/reset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Możliwe rozdzielczości obrazu  (32 bity @ 60Hz): 1024×768, 1280×1024 i 1600×1200,1360×768, 1366×768, 1440×900, 1600×900,1680×1050, oraz 1920×1080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Wysokiej jakości dźwięk  minimum 16 bitów, 44.1Khz/ 48Khz do uzyskania przez  niezależne  wejście i wyjście  3.5mm stereo </w:t>
            </w:r>
            <w:proofErr w:type="spellStart"/>
            <w:r w:rsidRPr="00C120E0">
              <w:rPr>
                <w:rFonts w:ascii="Times New Roman" w:hAnsi="Times New Roman" w:cs="Times New Roman"/>
              </w:rPr>
              <w:t>jack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i  porty USB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Zabezpieczenie antykradzieżowe :TAK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Wysokiej jakości obraz przez złącza HDMI/VGA - </w:t>
            </w:r>
            <w:proofErr w:type="spellStart"/>
            <w:r w:rsidRPr="00C120E0">
              <w:rPr>
                <w:rFonts w:ascii="Times New Roman" w:hAnsi="Times New Roman" w:cs="Times New Roman"/>
              </w:rPr>
              <w:t>Full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HD 1080p dla wszystkich formatów medialnych wideo; </w:t>
            </w:r>
            <w:proofErr w:type="spellStart"/>
            <w:r w:rsidRPr="00C120E0">
              <w:rPr>
                <w:rFonts w:ascii="Times New Roman" w:hAnsi="Times New Roman" w:cs="Times New Roman"/>
              </w:rPr>
              <w:t>renderowanie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po stronie klienta  dla filmów lokalnych w wybranym odtwarzaczu video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Sieci 10/100/1000 </w:t>
            </w:r>
            <w:proofErr w:type="spellStart"/>
            <w:r w:rsidRPr="00C120E0">
              <w:rPr>
                <w:rFonts w:ascii="Times New Roman" w:hAnsi="Times New Roman" w:cs="Times New Roman"/>
              </w:rPr>
              <w:t>Mbps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Ethernet (RJ45), opcjonalnie antena WIFI: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 xml:space="preserve">802.11b/g/n (wbudowana lub zewnętrzna)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Niezawodność (MTBF) &gt;100,000 godzin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Certyfikaty : deklaracja CE, </w:t>
            </w:r>
            <w:proofErr w:type="spellStart"/>
            <w:r w:rsidRPr="00C120E0">
              <w:rPr>
                <w:rFonts w:ascii="Times New Roman" w:hAnsi="Times New Roman" w:cs="Times New Roman"/>
              </w:rPr>
              <w:t>RoHS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0E0">
              <w:rPr>
                <w:rFonts w:ascii="Times New Roman" w:hAnsi="Times New Roman" w:cs="Times New Roman"/>
              </w:rPr>
              <w:t>compliant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, ISO 9001:2015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Środowisko pracy Temperatura od 0° C do 40° C.  Wilgotność od 10 do 85%  (bez kondensacji). Brak ruchomych części umożliwiające stosowanie terminali w zapylonych pomieszczeniach, w zanieczyszczonym powietrzu, w wibracjach.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Maksymalne wymiary 95(szerokość)x95(głębokość)x20(wysokość) mm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Maksymalna waga 155g 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Możliwość działania na systemach  operacyjnych Microsoft Windows Pro 32bits 7, 8 ,8.1&amp; 10 (nie licząc licencji Starter, Home Basic i edycje </w:t>
            </w:r>
          </w:p>
          <w:p w:rsidR="00CC106A" w:rsidRPr="00553278" w:rsidRDefault="00CC106A" w:rsidP="00296126">
            <w:pPr>
              <w:rPr>
                <w:rFonts w:ascii="Times New Roman" w:hAnsi="Times New Roman" w:cs="Times New Roman"/>
                <w:lang w:val="en-US"/>
              </w:rPr>
            </w:pPr>
            <w:r w:rsidRPr="00553278">
              <w:rPr>
                <w:rFonts w:ascii="Times New Roman" w:hAnsi="Times New Roman" w:cs="Times New Roman"/>
                <w:lang w:val="en-US"/>
              </w:rPr>
              <w:t xml:space="preserve">Insider),Windows Server Standard  2003 32 bits, 2008R2, 2012, 2012R2, 2016, Multipoint Server 2011, 2012, 2016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</w:rPr>
              <w:t>•</w:t>
            </w:r>
            <w:r w:rsidRPr="00C120E0">
              <w:rPr>
                <w:rFonts w:ascii="Times New Roman" w:hAnsi="Times New Roman" w:cs="Times New Roman"/>
              </w:rPr>
              <w:tab/>
              <w:t xml:space="preserve">Oprogramowanie użytkownika obsługujący </w:t>
            </w:r>
            <w:proofErr w:type="spellStart"/>
            <w:r w:rsidRPr="00C120E0">
              <w:rPr>
                <w:rFonts w:ascii="Times New Roman" w:hAnsi="Times New Roman" w:cs="Times New Roman"/>
              </w:rPr>
              <w:t>Dynamic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Desktop </w:t>
            </w:r>
            <w:proofErr w:type="spellStart"/>
            <w:r w:rsidRPr="00C120E0">
              <w:rPr>
                <w:rFonts w:ascii="Times New Roman" w:hAnsi="Times New Roman" w:cs="Times New Roman"/>
              </w:rPr>
              <w:t>Protocol</w:t>
            </w:r>
            <w:proofErr w:type="spellEnd"/>
            <w:r w:rsidRPr="00C120E0">
              <w:rPr>
                <w:rFonts w:ascii="Times New Roman" w:hAnsi="Times New Roman" w:cs="Times New Roman"/>
              </w:rPr>
              <w:t xml:space="preserve"> (DDP)  Gwarancja : minimum 24 miesiące  </w:t>
            </w:r>
          </w:p>
          <w:p w:rsidR="00CC106A" w:rsidRPr="00C120E0" w:rsidRDefault="00CC106A" w:rsidP="00296126">
            <w:pPr>
              <w:rPr>
                <w:rFonts w:ascii="Times New Roman" w:hAnsi="Times New Roman" w:cs="Times New Roman"/>
              </w:rPr>
            </w:pPr>
          </w:p>
          <w:p w:rsidR="00CC106A" w:rsidRPr="00617637" w:rsidRDefault="00CC106A" w:rsidP="00296126">
            <w:pPr>
              <w:rPr>
                <w:rFonts w:ascii="Times New Roman" w:hAnsi="Times New Roman" w:cs="Times New Roman"/>
                <w:b/>
              </w:rPr>
            </w:pPr>
            <w:r w:rsidRPr="00617637">
              <w:rPr>
                <w:rFonts w:ascii="Times New Roman" w:hAnsi="Times New Roman" w:cs="Times New Roman"/>
                <w:b/>
              </w:rPr>
              <w:t xml:space="preserve">W cenę należy wliczyć montaż, instalację, konfigurację i szkolenie z obsługi urządzenia. Oświadczenie producenta sprzętu lub dystrybutora, że w przypadku nie wywiązywania się z obowiązków gwarancyjnych oferenta lub firmy serwisującej, przejmie na siebie wszelkie zobowiązania związane z serwisem. </w:t>
            </w:r>
            <w:r w:rsidRPr="00617637">
              <w:rPr>
                <w:rFonts w:ascii="Times New Roman" w:hAnsi="Times New Roman" w:cs="Times New Roman"/>
                <w:b/>
              </w:rPr>
              <w:tab/>
            </w:r>
            <w:r w:rsidRPr="00617637">
              <w:rPr>
                <w:rFonts w:ascii="Times New Roman" w:hAnsi="Times New Roman" w:cs="Times New Roman"/>
                <w:b/>
              </w:rPr>
              <w:tab/>
            </w:r>
          </w:p>
          <w:p w:rsidR="00CC106A" w:rsidRPr="00D65F28" w:rsidRDefault="00CC106A" w:rsidP="00296126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Default="00CC106A" w:rsidP="00296126">
            <w:pPr>
              <w:rPr>
                <w:rFonts w:ascii="Times New Roman" w:hAnsi="Times New Roman" w:cs="Times New Roman"/>
              </w:rPr>
            </w:pPr>
          </w:p>
          <w:p w:rsidR="00CC106A" w:rsidRDefault="00CC106A" w:rsidP="00296126">
            <w:pPr>
              <w:rPr>
                <w:rFonts w:ascii="Times New Roman" w:hAnsi="Times New Roman" w:cs="Times New Roman"/>
              </w:rPr>
            </w:pPr>
          </w:p>
          <w:p w:rsidR="00CC106A" w:rsidRPr="00D65F28" w:rsidRDefault="00CC106A" w:rsidP="00296126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CC106A" w:rsidRPr="00D65F28" w:rsidTr="00296126">
        <w:trPr>
          <w:trHeight w:val="2486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29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29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3183" w:rsidRPr="00D65F28" w:rsidTr="00CC106A">
        <w:trPr>
          <w:trHeight w:val="38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spacing w:after="22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Monitory o następujących minimalnych wymaganiach: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Proporcje obrazu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16:9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spacing w:after="2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Przekątna ekranu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19.5"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Typ matrycy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TFT-TN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spacing w:after="5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rozdzielczość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</w:r>
            <w:r w:rsidRPr="00D65F28">
              <w:rPr>
                <w:rFonts w:ascii="Times New Roman" w:hAnsi="Times New Roman" w:cs="Times New Roman"/>
              </w:rPr>
              <w:t>1366 x 768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Czas reakcji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5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ms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Jasność  200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cd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>/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m²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Kontrast statyczny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700:1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Kontrast dynamiczny 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10 000 000:1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Gniazda we/wy  :1 x 15-pin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D-Sub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spacing w:after="2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Standard VESA  100 x 100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Waga nie więcej niż 2,16 kg </w:t>
            </w:r>
          </w:p>
          <w:p w:rsidR="00773183" w:rsidRPr="00D65F28" w:rsidRDefault="00773183" w:rsidP="00773183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Gwarancja min 24 miesiące </w:t>
            </w:r>
          </w:p>
          <w:p w:rsidR="00773183" w:rsidRPr="00D65F28" w:rsidRDefault="00773183" w:rsidP="00296126">
            <w:pPr>
              <w:ind w:left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W cenę należy wliczyć montaż, instalację </w:t>
            </w:r>
          </w:p>
          <w:p w:rsidR="00773183" w:rsidRPr="00CC106A" w:rsidRDefault="00773183" w:rsidP="00CC106A">
            <w:pPr>
              <w:spacing w:after="16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15 szt.</w:t>
            </w:r>
          </w:p>
        </w:tc>
      </w:tr>
      <w:tr w:rsidR="00773183" w:rsidRPr="00D65F28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Klawiatura standard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Interfejs :USB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Sposób połączenia  Kabel USB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Kolor Czarny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Nisko profilowe klawisze zapewniające wygodne i ciche pisanie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Konstrukcja odporna na płyny w czasie zalania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Klawisze wzmocnione znoszące do 10 milionów naciśnięć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Wytrzymałe odchylane nóżki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Czytelne klawisze oznaczone pogrubionymi białymi oznaczeniami .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Zakrzywiona spacja umożliwiająca ułożenie dłoni w naturalniejszy sposób </w:t>
            </w:r>
          </w:p>
          <w:p w:rsidR="00773183" w:rsidRPr="00D65F28" w:rsidRDefault="00773183" w:rsidP="00296126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Klawiatura musi być kompatybilna z urządzeniem terminalowym i prawidłowo z nim współpracować</w:t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.  </w:t>
            </w:r>
          </w:p>
          <w:p w:rsidR="00773183" w:rsidRPr="00D65F28" w:rsidRDefault="00773183" w:rsidP="00296126">
            <w:pPr>
              <w:spacing w:after="22"/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Gwarancja: 24 min miesiące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15 szt.</w:t>
            </w:r>
          </w:p>
        </w:tc>
      </w:tr>
      <w:tr w:rsidR="00773183" w:rsidRPr="00D65F28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Mysz Optyczna wraz z podkładką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Ilość przycisków  2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Ilość rolek  1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Sposób połączenia  Kabel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Interfejs  USB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Kolor czarny </w:t>
            </w:r>
          </w:p>
          <w:p w:rsidR="00773183" w:rsidRPr="00D65F28" w:rsidRDefault="00773183" w:rsidP="00296126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Mysz musi być kompatybilna z urządzeniem terminalowym i prawidłowo z nim współpracować</w:t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.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Gwarancja: min 24 miesiące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15 szt. </w:t>
            </w:r>
          </w:p>
        </w:tc>
      </w:tr>
      <w:tr w:rsidR="00773183" w:rsidRPr="00D65F28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Słuchawki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Nauszne,  </w:t>
            </w:r>
          </w:p>
          <w:p w:rsidR="00773183" w:rsidRPr="00D65F28" w:rsidRDefault="00773183" w:rsidP="00296126">
            <w:pPr>
              <w:spacing w:after="1" w:line="241" w:lineRule="auto"/>
              <w:ind w:right="3602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Technologie: tłum</w:t>
            </w:r>
            <w:r>
              <w:rPr>
                <w:rFonts w:ascii="Times New Roman" w:hAnsi="Times New Roman" w:cs="Times New Roman"/>
                <w:color w:val="00000A"/>
              </w:rPr>
              <w:t>ienie dźwięków z otoczenia,  złą</w:t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cza 2x3,5mm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minijack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,  dźwięk stereo,  mikrofon na pałąku,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długość przewodu min. 170cm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Słuchawki muszą być kompatybilne z urządzeniem terminalowym i z nim współpracować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16szt. </w:t>
            </w:r>
          </w:p>
        </w:tc>
      </w:tr>
      <w:tr w:rsidR="00773183" w:rsidRPr="00D65F28" w:rsidTr="00CC106A">
        <w:trPr>
          <w:trHeight w:val="176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434A4F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Licencje dostę</w:t>
            </w:r>
            <w:r w:rsidRPr="00C120E0">
              <w:rPr>
                <w:rFonts w:ascii="Times New Roman" w:hAnsi="Times New Roman" w:cs="Times New Roman"/>
                <w:b/>
                <w:color w:val="00000A"/>
              </w:rPr>
              <w:t>powe</w:t>
            </w:r>
          </w:p>
          <w:p w:rsidR="00773183" w:rsidRPr="00D65F28" w:rsidRDefault="00773183" w:rsidP="00296126">
            <w:pPr>
              <w:ind w:right="43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Najnowsza dostępna licencja dla terminala: Microsoft  Windows Server CAL 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Device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 MOLP lub równoważna wraz z wymaganymi dożywotnimi licencjami dostępowymi dla urządzeń w poz.2, zgodnymi z serwerowym systemem  operacyjnym w poz. 4 pkt.3. </w:t>
            </w:r>
            <w:r w:rsidRPr="00D65F28">
              <w:rPr>
                <w:rFonts w:ascii="Times New Roman" w:hAnsi="Times New Roman" w:cs="Times New Roman"/>
                <w:b/>
                <w:color w:val="00000A"/>
              </w:rPr>
              <w:t>W cenę należy wliczyć instalacje, konfigurację oprogramowania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16szt. </w:t>
            </w:r>
          </w:p>
        </w:tc>
      </w:tr>
      <w:tr w:rsidR="00773183" w:rsidRPr="00D65F28" w:rsidTr="00CC106A">
        <w:trPr>
          <w:trHeight w:val="206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434A4F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Licencje dostę</w:t>
            </w:r>
            <w:r w:rsidRPr="00C120E0">
              <w:rPr>
                <w:rFonts w:ascii="Times New Roman" w:hAnsi="Times New Roman" w:cs="Times New Roman"/>
                <w:b/>
                <w:color w:val="00000A"/>
              </w:rPr>
              <w:t>powe</w:t>
            </w:r>
          </w:p>
          <w:p w:rsidR="00773183" w:rsidRDefault="00773183" w:rsidP="00296126">
            <w:pPr>
              <w:ind w:right="117"/>
              <w:rPr>
                <w:rFonts w:ascii="Times New Roman" w:hAnsi="Times New Roman" w:cs="Times New Roman"/>
                <w:color w:val="00000A"/>
              </w:rPr>
            </w:pPr>
          </w:p>
          <w:p w:rsidR="00773183" w:rsidRPr="00D65F28" w:rsidRDefault="00773183" w:rsidP="00296126">
            <w:pPr>
              <w:ind w:right="117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Najnowsza dostępna licencja dla terminala: Microsoft  Windows 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Remote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Desktop Server CAL  lub równoważna wraz z wymaganymi dożywotnimi licencjami dostępowymi dla urządzeń w poz.2, zgodnymi z serwerowym systemem  operacyjnym w poz.4.pkt.3. </w:t>
            </w:r>
            <w:r w:rsidRPr="00D65F28">
              <w:rPr>
                <w:rFonts w:ascii="Times New Roman" w:hAnsi="Times New Roman" w:cs="Times New Roman"/>
                <w:b/>
                <w:color w:val="00000A"/>
              </w:rPr>
              <w:t>W cenę należy wliczyć instalacje, konfigurację oprogramowania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ind w:left="48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15szt. </w:t>
            </w: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C120E0" w:rsidRDefault="00434A4F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AC319C" w:rsidRDefault="00773183" w:rsidP="00296126">
            <w:pPr>
              <w:ind w:right="4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19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Oprogramowanie -  w skład wchodzą poniższe elementy</w:t>
            </w:r>
          </w:p>
          <w:p w:rsidR="00773183" w:rsidRPr="00682ACC" w:rsidRDefault="00773183" w:rsidP="00773183">
            <w:pPr>
              <w:pStyle w:val="Akapitzlist"/>
              <w:numPr>
                <w:ilvl w:val="0"/>
                <w:numId w:val="26"/>
              </w:num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682ACC">
              <w:rPr>
                <w:rFonts w:ascii="Times New Roman" w:hAnsi="Times New Roman" w:cs="Times New Roman"/>
                <w:b/>
                <w:color w:val="00000A"/>
              </w:rPr>
              <w:t>Oprogramowanie do zarządzania pracownią komputerową musi spełniać przynajmniej następujące funkcjonalności :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Włączanie i wyłączanie wszystkich  komputerów w klasie z komputera Nauczyciela.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Zdalne wylogowanie wszystkich komputerów.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Zdalne logowanie wszystkich komputerów uczniów.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Wygaszanie ekranów uczniów dla przyciągnięcia uwagi.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Blokowanie myszy i klawiatur uczniów.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Automatyczne podłączanie komputerów uczniów do klasy po restarcie komputera.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Wykorzystanie widoków w celu odwzorowania rzeczywistego układu komputerów w pracowni.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Wykorzystanie indywidualnych profili Nauczyciela, pozwalających wybrać dostępne funkcje.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Przyznawanie uczniom wizualnych nagród, jako motywacji do wysiłku i dobrego zachowania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Wezwanie przez Nauczyciela pomocy technicznej świadczonej przez operatora konsoli technicznej.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Uniemożliwienie uczniom drukowania w klasie.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Ograniczenie ilości drukowanych stron.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Autoryzacja studenta przez nauczyciela przed rozpoczęciem drukowania.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Kontrola dostępu i użytkowania każdej drukarki.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Wskaźnik drukowania w czasie rzeczywistym, informujący, który uczeń korzysta z drukarki.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Zapobieganie kopiowaniu danych z nośników i na nośniki USB.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Zapobieganie kopiowaniu danych z urządzeń i na urządzenia CDR / DVD.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Możliwość zablokowania uruchamiania programów znajdujących się na dyskach USB/CD/DVD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Pobieranie standardowych oraz indywidualnych informacji od każdego ucznia na początku lekcji.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Przekazywanie plików do wielu komputerów w jednym działaniu.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Podgląd informacji szczegółowych  pracy ucznia poprzez przesuniecie myszą po ikonie danego ucznia.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Korzystanie z indywidualnych ikon dla poszczególnych osób lub grup uczniów.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>•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>Transfer i pobieranie plików z wybranego komputer</w:t>
            </w:r>
            <w:r>
              <w:rPr>
                <w:rFonts w:ascii="Times New Roman" w:hAnsi="Times New Roman" w:cs="Times New Roman"/>
                <w:color w:val="00000A"/>
              </w:rPr>
              <w:t xml:space="preserve">a w jednym działaniu.   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lastRenderedPageBreak/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Przekaz plików do wielu komputerów w jednym działaniu.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>Przydzielanie i automatyczne odbieranie plików z danymi każdego ucznia.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Monitorowanie całego użytkowania aplikacji przez uczniów.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Podgląd aplikacji uruchomionych w tle na wszystkich komputerach.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Otwieranie i zamykanie aplikacji na wybranych komputerach w jednym działaniu.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Zapis pełnej historii użycia aplikacji w klasie.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Blokowanie działania zabronionych aplikacji.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Zezwolenie na działanie tylko zatwierdzonych aplikacji.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Monitorowanie korzystania z Internetu przez wszystkich uczniów.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Podgląd otwartych witryn w tle na wszystkich komputerach.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Otwieranie i zamykanie witryn na wybranych komputerach w jednym działaniu.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Zapis pełnej historii użycia Internetu w klasie.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Blokowanie dostępu do dowolnej witryny lub do witryn zabronionych.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Zezwalanie na dostępu tylko do witryn zatwierdzonych.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Sprawdzanie bieżącej aktywności audio na komputerach.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Nasłuch „na żywo” dźwięków pulpitu lub treści audio na komputerze dowolnego ucznia.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Nasłuch mikrofonu każdego studenta i możliwość natychmiastowej poprawy wymowy.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Dwukierunkowy czat z wybranym uczniem, nie zakłócający pracy reszty klasy.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Tworzenie ankiety przy pomocy wpisanych wcześniej lub własnych odpowiedzi.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Bieżący wgląd we wszystkie odpowiedzi i podsumowanie dla klasy.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Dynamiczne tworzenie grup w oparciu o odpowiedzi uczniów.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Prezentowanie wyników ankiety wszystkim uczniom.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>Tworzenie biblioteki zasobów i pytań, które można współdzielić.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>Tworzenie dowolnej liczby testów przy użyciu pytań z własnej biblioteki.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8 różnych stylów pytań do wykorzystania.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Tworzenie pytań zawierających od 2 do 4 opcji odpowiedzi.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>Ustalanie poziomów oceniania egza</w:t>
            </w:r>
            <w:r>
              <w:rPr>
                <w:rFonts w:ascii="Times New Roman" w:hAnsi="Times New Roman" w:cs="Times New Roman"/>
                <w:color w:val="00000A"/>
              </w:rPr>
              <w:t xml:space="preserve">minów (np. ponad 90% = ocena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  <w:t xml:space="preserve">Śledzenie postępu pracy ucznia i poprawności odpowiedzi w czasie rzeczywistym.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Automatyczna ocena testu, aby wyniki były dostępne niezwłocznie po jego zakończeniu.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Indywidualne wyświetlenie wyników każdemu uczniowi.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>Przekazywanie wyników klasie (łącznie z podświetlaniem poprawnej odpowiedzi).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Instalacja oprogramowania do przygotowywania testów jako oddzielny, samodzielny program.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Unikatowy "klucz bezpieczeństwa", dzięki któremu dana kopia nie jest kompatybilna z innymi.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>Ograniczenie łączności tylko do systemów ze zgodna licencja oprogramowania.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Profile Instruktora, z których każdy pozwala na indywidualne poziomy funkcjonalności, stosownie do potrzeb.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Użycie profili AD do ograniczenia liczby użytkowników, którzy mogą korzystać z oprogramowania nauczycielskiego lub technicznego.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>Użycie profili AD do wymuszenia konfiguracji dla Instruktora i Klienta.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Kontrola dostępu użycia przenośnych nośników w klasie.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Automatyczne ponowne wprowadzanie ograniczeń po dokonaniu restartu komputera ucznia.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>Monitorowanie użycia Internetu i aplikacji na komputerze każdego ucznia.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>Transfer plików i folderów do wszystkich lub wybranych komputerów.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>Grupowanie wszystkich komputerów według klasy / lokalizacji fizycznej.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Generowanie pełnego wykazu sprzętu dla wybranego komputera.  </w:t>
            </w: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</w:p>
          <w:p w:rsidR="00773183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• </w:t>
            </w:r>
            <w:r w:rsidRPr="00C120E0">
              <w:rPr>
                <w:rFonts w:ascii="Times New Roman" w:hAnsi="Times New Roman" w:cs="Times New Roman"/>
                <w:color w:val="00000A"/>
              </w:rPr>
              <w:t xml:space="preserve">Generowanie pełnego wykazu oprogramowania dla każdego komputera, łącznie z latami systemu.  </w:t>
            </w:r>
          </w:p>
          <w:p w:rsidR="00773183" w:rsidRDefault="00773183" w:rsidP="0077318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120E0">
              <w:rPr>
                <w:rFonts w:ascii="Times New Roman" w:hAnsi="Times New Roman" w:cs="Times New Roman"/>
                <w:color w:val="00000A"/>
              </w:rPr>
              <w:tab/>
            </w:r>
            <w:r w:rsidRPr="007E47CF">
              <w:rPr>
                <w:rFonts w:ascii="Times New Roman" w:hAnsi="Times New Roman" w:cs="Times New Roman"/>
              </w:rPr>
              <w:t>Podgląd i kontrola usług i aplikacji działających na każdym komputerze</w:t>
            </w:r>
          </w:p>
          <w:p w:rsidR="00773183" w:rsidRDefault="00773183" w:rsidP="0077318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Bezpośrednia pomoc techniczna dla każdego nauczyciela,</w:t>
            </w:r>
          </w:p>
          <w:p w:rsidR="00773183" w:rsidRDefault="00773183" w:rsidP="0077318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Zdalne włączanie i wyłączanie, </w:t>
            </w:r>
            <w:proofErr w:type="spellStart"/>
            <w:r>
              <w:rPr>
                <w:rFonts w:ascii="Times New Roman" w:hAnsi="Times New Roman" w:cs="Times New Roman"/>
              </w:rPr>
              <w:t>restard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i logowanie do komputerów w klasie</w:t>
            </w:r>
          </w:p>
          <w:p w:rsidR="00773183" w:rsidRDefault="00773183" w:rsidP="0077318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Wyświetlanie wszystkich uczniów i Nauczycieli według aktywnych klas</w:t>
            </w:r>
          </w:p>
          <w:p w:rsidR="00773183" w:rsidRDefault="00773183" w:rsidP="0077318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Zdalne weryfikowanie zabezpieczeń indywidualnego klienta</w:t>
            </w:r>
          </w:p>
          <w:p w:rsidR="00773183" w:rsidRPr="00C120E0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876E0B">
              <w:rPr>
                <w:rFonts w:ascii="Times New Roman" w:hAnsi="Times New Roman" w:cs="Times New Roman"/>
                <w:b/>
              </w:rPr>
              <w:t>W cenę należy doliczyć instalacje, konfiguracje oprogramowania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C120E0" w:rsidRDefault="00773183" w:rsidP="00296126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Najnowszy dostępny serwerowy system operacyjny (na 16 rdzeni) </w:t>
            </w:r>
          </w:p>
          <w:p w:rsidR="00773183" w:rsidRPr="00D65F28" w:rsidRDefault="00773183" w:rsidP="00296126">
            <w:pPr>
              <w:spacing w:after="11" w:line="241" w:lineRule="auto"/>
              <w:ind w:right="147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fizycznym. Serwerowy system operacyjny musi posiadać następujące, wbudowane cechy. </w:t>
            </w:r>
          </w:p>
          <w:p w:rsidR="00773183" w:rsidRPr="00D65F28" w:rsidRDefault="00773183" w:rsidP="00773183">
            <w:pPr>
              <w:numPr>
                <w:ilvl w:val="0"/>
                <w:numId w:val="16"/>
              </w:numPr>
              <w:spacing w:after="13" w:line="242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Możliwość wykorzystania 320 logicznych procesorów oraz co najmniej 4 TB pamięci RAM w środowisku fizycznym. </w:t>
            </w:r>
          </w:p>
          <w:p w:rsidR="00773183" w:rsidRPr="00D65F28" w:rsidRDefault="00773183" w:rsidP="00773183">
            <w:pPr>
              <w:numPr>
                <w:ilvl w:val="0"/>
                <w:numId w:val="16"/>
              </w:numPr>
              <w:spacing w:after="11" w:line="242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Możliwość wykorzystywania 64 procesorów wirtualnych oraz 1TB pamięci RAM i dysku o pojemności do 64TB przez każdy wirtualny serwerowy system operacyjny. </w:t>
            </w:r>
          </w:p>
          <w:p w:rsidR="00773183" w:rsidRPr="00D65F28" w:rsidRDefault="00773183" w:rsidP="00773183">
            <w:pPr>
              <w:numPr>
                <w:ilvl w:val="0"/>
                <w:numId w:val="16"/>
              </w:numPr>
              <w:spacing w:after="13" w:line="242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Możliwość budowania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klastrów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składających się z 64 węzłów, z możliwością uruchamiania  7000 maszyn wirtualnych.  </w:t>
            </w:r>
          </w:p>
          <w:p w:rsidR="00773183" w:rsidRPr="00D65F28" w:rsidRDefault="00773183" w:rsidP="00773183">
            <w:pPr>
              <w:numPr>
                <w:ilvl w:val="0"/>
                <w:numId w:val="16"/>
              </w:numPr>
              <w:spacing w:after="8" w:line="244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hypervisor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) przez sieć Ethernet, bez konieczności stosowania dodatkowych mechanizmów współdzielenia pamięci. 5.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Wsparcie (na umożliwiającym to sprzęcie) dodawania i wymiany pamięci RAM bez przerywania pracy. </w:t>
            </w:r>
          </w:p>
          <w:p w:rsidR="00773183" w:rsidRPr="00D65F28" w:rsidRDefault="00773183" w:rsidP="00773183">
            <w:pPr>
              <w:numPr>
                <w:ilvl w:val="0"/>
                <w:numId w:val="17"/>
              </w:numPr>
              <w:spacing w:after="13" w:line="242" w:lineRule="auto"/>
              <w:ind w:right="15"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Wsparcie (na umożliwiającym to sprzęcie) dodawania i wymiany procesorów bez przerywania pracy. </w:t>
            </w:r>
          </w:p>
          <w:p w:rsidR="00773183" w:rsidRPr="00D65F28" w:rsidRDefault="00773183" w:rsidP="00773183">
            <w:pPr>
              <w:numPr>
                <w:ilvl w:val="0"/>
                <w:numId w:val="17"/>
              </w:numPr>
              <w:spacing w:after="8" w:line="244" w:lineRule="auto"/>
              <w:ind w:right="15"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Automatyczna weryfikacja cyfrowych sygnatur sterowników w celu sprawdzenia, czy sterownik przeszedł testy jakości przeprowadzone przez producenta systemu operacyjnego. 8.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Hyper-Threading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. </w:t>
            </w:r>
          </w:p>
          <w:p w:rsidR="00773183" w:rsidRPr="00D65F28" w:rsidRDefault="00773183" w:rsidP="00296126">
            <w:pPr>
              <w:tabs>
                <w:tab w:val="center" w:pos="75"/>
                <w:tab w:val="center" w:pos="3240"/>
              </w:tabs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ab/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9.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Wbudowane wsparcie instalacji i pracy na wolumenach, które: </w:t>
            </w:r>
          </w:p>
          <w:p w:rsidR="00773183" w:rsidRPr="00D65F28" w:rsidRDefault="00773183" w:rsidP="00773183">
            <w:pPr>
              <w:numPr>
                <w:ilvl w:val="0"/>
                <w:numId w:val="18"/>
              </w:numPr>
              <w:ind w:right="379"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pozwalają na zmianę rozmiaru w czasie pracy systemu, </w:t>
            </w:r>
          </w:p>
          <w:p w:rsidR="00773183" w:rsidRPr="005744DF" w:rsidRDefault="00773183" w:rsidP="00773183">
            <w:pPr>
              <w:numPr>
                <w:ilvl w:val="0"/>
                <w:numId w:val="18"/>
              </w:numPr>
              <w:spacing w:after="8" w:line="247" w:lineRule="auto"/>
              <w:ind w:right="379" w:hanging="360"/>
              <w:rPr>
                <w:rFonts w:ascii="Times New Roman" w:hAnsi="Times New Roman" w:cs="Times New Roman"/>
                <w:color w:val="000000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umożliwiają tworzenie w czasie pracy systemu migawek, dających użytkownikom końcowym (lokalnym i sieciowym) prosty wgląd w poprzednie wersje plików i folderów,</w:t>
            </w:r>
          </w:p>
          <w:p w:rsidR="00773183" w:rsidRPr="00D65F28" w:rsidRDefault="00773183" w:rsidP="00296126">
            <w:pPr>
              <w:spacing w:after="8" w:line="247" w:lineRule="auto"/>
              <w:ind w:right="379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c.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umożliwiają kompresję "w locie" dla wybranych plików i/lub folderów, </w:t>
            </w:r>
          </w:p>
          <w:p w:rsidR="00773183" w:rsidRPr="00D65F28" w:rsidRDefault="00773183" w:rsidP="00296126">
            <w:pPr>
              <w:tabs>
                <w:tab w:val="center" w:pos="78"/>
                <w:tab w:val="center" w:pos="2880"/>
              </w:tabs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ab/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d.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umożliwiają zdefiniowanie list kontroli dostępu (ACL). </w:t>
            </w:r>
          </w:p>
          <w:p w:rsidR="00773183" w:rsidRPr="00D65F28" w:rsidRDefault="00773183" w:rsidP="00773183">
            <w:pPr>
              <w:numPr>
                <w:ilvl w:val="0"/>
                <w:numId w:val="19"/>
              </w:numPr>
              <w:spacing w:after="16" w:line="239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Wbudowany mechanizm klasyfikowania i indeksowania plików (dokumentów) w oparciu o ich zawartość. </w:t>
            </w:r>
          </w:p>
          <w:p w:rsidR="00773183" w:rsidRPr="00D65F28" w:rsidRDefault="00773183" w:rsidP="00773183">
            <w:pPr>
              <w:numPr>
                <w:ilvl w:val="0"/>
                <w:numId w:val="19"/>
              </w:numPr>
              <w:spacing w:after="11" w:line="242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:rsidR="00773183" w:rsidRPr="00D65F28" w:rsidRDefault="00773183" w:rsidP="00773183">
            <w:pPr>
              <w:numPr>
                <w:ilvl w:val="0"/>
                <w:numId w:val="19"/>
              </w:numPr>
              <w:spacing w:after="13" w:line="242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Możliwość uruchamianie aplikacji internetowych wykorzystujących technologię ASP.NET </w:t>
            </w:r>
          </w:p>
          <w:p w:rsidR="00773183" w:rsidRPr="00D65F28" w:rsidRDefault="00773183" w:rsidP="00773183">
            <w:pPr>
              <w:numPr>
                <w:ilvl w:val="0"/>
                <w:numId w:val="19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lastRenderedPageBreak/>
              <w:t xml:space="preserve">Możliwość dystrybucji ruchu sieciowego HTTP pomiędzy kilka serwerów. </w:t>
            </w:r>
          </w:p>
          <w:p w:rsidR="00773183" w:rsidRPr="00D65F28" w:rsidRDefault="00773183" w:rsidP="00773183">
            <w:pPr>
              <w:numPr>
                <w:ilvl w:val="0"/>
                <w:numId w:val="19"/>
              </w:numPr>
              <w:spacing w:after="16" w:line="239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Wbudowana zapora internetowa (firewall) z obsługą definiowanych reguł dla ochrony połączeń internetowych i intranetowych. </w:t>
            </w:r>
          </w:p>
          <w:p w:rsidR="00773183" w:rsidRPr="00D65F28" w:rsidRDefault="00773183" w:rsidP="00773183">
            <w:pPr>
              <w:numPr>
                <w:ilvl w:val="0"/>
                <w:numId w:val="19"/>
              </w:numPr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Dostępne dwa rodzaje graficznego interfejsu użytkownika: </w:t>
            </w:r>
          </w:p>
          <w:p w:rsidR="00773183" w:rsidRPr="00D65F28" w:rsidRDefault="00773183" w:rsidP="00773183">
            <w:pPr>
              <w:numPr>
                <w:ilvl w:val="0"/>
                <w:numId w:val="20"/>
              </w:numPr>
              <w:ind w:right="574"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Klasyczny, umożliwiający obsługę przy pomocy klawiatury i myszy, </w:t>
            </w:r>
          </w:p>
          <w:p w:rsidR="00773183" w:rsidRPr="005744DF" w:rsidRDefault="00773183" w:rsidP="00773183">
            <w:pPr>
              <w:numPr>
                <w:ilvl w:val="0"/>
                <w:numId w:val="20"/>
              </w:numPr>
              <w:spacing w:after="7" w:line="248" w:lineRule="auto"/>
              <w:ind w:right="574" w:hanging="360"/>
              <w:rPr>
                <w:rFonts w:ascii="Times New Roman" w:hAnsi="Times New Roman" w:cs="Times New Roman"/>
                <w:color w:val="000000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Dotykowy umożliwiający sterowanie dotykiem na monitorach dotykowych. </w:t>
            </w:r>
          </w:p>
          <w:p w:rsidR="00773183" w:rsidRPr="00D65F28" w:rsidRDefault="00773183" w:rsidP="00296126">
            <w:pPr>
              <w:spacing w:after="7" w:line="248" w:lineRule="auto"/>
              <w:ind w:right="574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16. </w:t>
            </w:r>
            <w:r w:rsidRPr="00D65F28">
              <w:rPr>
                <w:rFonts w:ascii="Times New Roman" w:hAnsi="Times New Roman" w:cs="Times New Roman"/>
                <w:color w:val="00000A"/>
              </w:rPr>
              <w:tab/>
              <w:t xml:space="preserve">Zlokalizowane w języku polskim, co najmniej następujące elementy: menu, przeglądarka internetowa, pomoc, komunikaty systemowe, </w:t>
            </w:r>
          </w:p>
          <w:p w:rsidR="00773183" w:rsidRPr="00D65F28" w:rsidRDefault="00773183" w:rsidP="00773183">
            <w:pPr>
              <w:numPr>
                <w:ilvl w:val="0"/>
                <w:numId w:val="21"/>
              </w:numPr>
              <w:spacing w:after="16" w:line="239" w:lineRule="auto"/>
              <w:ind w:hanging="360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Możliwość zmiany języka interfejsu po zainstalowaniu systemu, dla co najmniej 10 języków poprzez wybór z listy dostępnych lokalizacji. </w:t>
            </w:r>
          </w:p>
          <w:p w:rsidR="00773183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Mechanizmy logowania w oparciu o: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a.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Login i hasło,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b. </w:t>
            </w:r>
            <w:r w:rsidRPr="005744DF">
              <w:rPr>
                <w:rFonts w:ascii="Times New Roman" w:hAnsi="Times New Roman" w:cs="Times New Roman"/>
                <w:color w:val="00000A"/>
              </w:rPr>
              <w:t>Karty z certyfikatami (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smartcard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c.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Wirtualne karty (logowanie w oparciu o certyfikat chroniony poprzez moduł TPM),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19.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Możliwość wymuszania wieloelementowej dynamicznej kontroli dostępu dla: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 xml:space="preserve">określonych grup użytkowników, zastosowanej klasyfikacji danych, centralnych polityk dostępu w sieci, centralnych polityk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audytowych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oraz narzuconych dla grup użytkowników praw do wykorzystywania szyfrowanych danych..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20.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Plug&amp;Play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21.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Możliwość zdalnej konfiguracji, administrowania oraz aktualizowania systemu.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22.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Dostępność bezpłatnych narzędzi producenta systemu umożliwiających badanie i wdrażanie zdefiniowanego zestawu polityk bezpieczeństwa.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23.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Pochodzący od producenta systemu serwis zarządzania polityką dostępu do informacji w dokumentach (Digital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Rights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Management).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24.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Wsparcie dla środowisk Java i .NET Framework 4.x – możliwość uruchomienia aplikacji działających we wskazanych środowiskach.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25.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a.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Podstawowe usługi sieciowe: DHCP oraz DNS wspierający DNSSEC,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b.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I.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Podłączenie do domeny w trybie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offline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– bez dostępnego połączenia sieciowego z domeną,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II.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Ustanawianie praw dostępu do zasobów domeny na bazie sposobu logowania </w:t>
            </w:r>
          </w:p>
          <w:p w:rsidR="00773183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 xml:space="preserve">użytkownika – na przykład typu certyfikatu użytego do logowania, </w:t>
            </w:r>
          </w:p>
          <w:p w:rsidR="00773183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III.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Odzyskiwanie przypadkowo skasowanych obiektów usługi katalogowej z mechanizmu kosza. 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IV. 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Bezpieczny mechanizm dołączania do domeny uprawnionych użytkowników prywatnych urządzeń mobilnych opartych o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iOS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i Windows 8.1. 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c.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Zdalna dystrybucja oprogramowania na stacje robocze.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d.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Praca zdalna na serwerze z wykorzystaniem terminala (cienkiego klienta) lub odpowiednio skonfigurowanej stacji roboczej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e.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Centrum Certyfikatów (CA), obsługa klucza publicznego i prywatnego) umożliwiające: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I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. 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Dystrybucję certyfikatów poprzez http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II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. 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Konsolidację CA dla wielu lasów domeny,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III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. 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Automatyczne rejestrowania certyfikatów pomiędzy różnymi lasami domen,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IV</w:t>
            </w:r>
            <w:r w:rsidRPr="005744DF">
              <w:rPr>
                <w:rFonts w:ascii="Times New Roman" w:hAnsi="Times New Roman" w:cs="Times New Roman"/>
                <w:color w:val="00000A"/>
              </w:rPr>
              <w:t xml:space="preserve">. 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Automatyczne występowanie i używanie (wystawianie) certyfikatów PKI X.509.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 xml:space="preserve">f. 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Szyfrowanie plików i folderów.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 xml:space="preserve">g. 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Szyfrowanie połączeń sieciowych pomiędzy serwerami oraz serwerami i stacjami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roboczymi (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IPSec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h.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>Możliwość tworzenia systemów wysokiej dostępności (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klastry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typu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fail-over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 oraz rozłożenia obciążenia serwerów.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i.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Serwis udostępniania stron WWW.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j.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Wsparcie dla protokołu IP w wersji 6 (IPv6),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k.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Wsparcie dla algorytmów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Suite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B (RFC 4869),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l.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m.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>Wbudowane mechanizmy wirtualizacji (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Hypervisor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klastra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typu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failover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z jednoczesnym zachowaniem pozostałej funkcjonalności.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 xml:space="preserve">Mechanizmy wirtualizacji mają zapewnić wsparcie dla: </w:t>
            </w:r>
          </w:p>
          <w:p w:rsidR="00773183" w:rsidRPr="00822FA2" w:rsidRDefault="00773183" w:rsidP="00773183">
            <w:pPr>
              <w:pStyle w:val="Akapitzlist"/>
              <w:numPr>
                <w:ilvl w:val="0"/>
                <w:numId w:val="27"/>
              </w:num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822FA2">
              <w:rPr>
                <w:rFonts w:ascii="Times New Roman" w:hAnsi="Times New Roman" w:cs="Times New Roman"/>
                <w:color w:val="00000A"/>
              </w:rPr>
              <w:t xml:space="preserve">Dynamicznego podłączania zasobów dyskowych typu </w:t>
            </w:r>
            <w:proofErr w:type="spellStart"/>
            <w:r w:rsidRPr="00822FA2">
              <w:rPr>
                <w:rFonts w:ascii="Times New Roman" w:hAnsi="Times New Roman" w:cs="Times New Roman"/>
                <w:color w:val="00000A"/>
              </w:rPr>
              <w:t>hot-plug</w:t>
            </w:r>
            <w:proofErr w:type="spellEnd"/>
            <w:r w:rsidRPr="00822FA2">
              <w:rPr>
                <w:rFonts w:ascii="Times New Roman" w:hAnsi="Times New Roman" w:cs="Times New Roman"/>
                <w:color w:val="00000A"/>
              </w:rPr>
              <w:t xml:space="preserve"> do maszyn wirtualnych, </w:t>
            </w:r>
          </w:p>
          <w:p w:rsidR="00773183" w:rsidRDefault="00773183" w:rsidP="00773183">
            <w:pPr>
              <w:pStyle w:val="Akapitzlist"/>
              <w:numPr>
                <w:ilvl w:val="0"/>
                <w:numId w:val="27"/>
              </w:num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822FA2">
              <w:rPr>
                <w:rFonts w:ascii="Times New Roman" w:hAnsi="Times New Roman" w:cs="Times New Roman"/>
                <w:color w:val="00000A"/>
              </w:rPr>
              <w:t xml:space="preserve">Obsługi ramek typu </w:t>
            </w:r>
            <w:proofErr w:type="spellStart"/>
            <w:r w:rsidRPr="00822FA2">
              <w:rPr>
                <w:rFonts w:ascii="Times New Roman" w:hAnsi="Times New Roman" w:cs="Times New Roman"/>
                <w:color w:val="00000A"/>
              </w:rPr>
              <w:t>jumbo</w:t>
            </w:r>
            <w:proofErr w:type="spellEnd"/>
            <w:r w:rsidRPr="00822FA2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822FA2">
              <w:rPr>
                <w:rFonts w:ascii="Times New Roman" w:hAnsi="Times New Roman" w:cs="Times New Roman"/>
                <w:color w:val="00000A"/>
              </w:rPr>
              <w:t>frame</w:t>
            </w:r>
            <w:r>
              <w:rPr>
                <w:rFonts w:ascii="Times New Roman" w:hAnsi="Times New Roman" w:cs="Times New Roman"/>
                <w:color w:val="00000A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A"/>
              </w:rPr>
              <w:t xml:space="preserve"> dla maszyn wirtualnych.</w:t>
            </w:r>
          </w:p>
          <w:p w:rsidR="00773183" w:rsidRPr="00822FA2" w:rsidRDefault="00773183" w:rsidP="00773183">
            <w:pPr>
              <w:pStyle w:val="Akapitzlist"/>
              <w:numPr>
                <w:ilvl w:val="0"/>
                <w:numId w:val="27"/>
              </w:num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822FA2">
              <w:rPr>
                <w:rFonts w:ascii="Times New Roman" w:hAnsi="Times New Roman" w:cs="Times New Roman"/>
                <w:color w:val="00000A"/>
              </w:rPr>
              <w:t xml:space="preserve">Obsługi 4-KB sektorów dysków 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IV</w:t>
            </w:r>
            <w:r w:rsidRPr="005744DF">
              <w:rPr>
                <w:rFonts w:ascii="Times New Roman" w:hAnsi="Times New Roman" w:cs="Times New Roman"/>
                <w:color w:val="00000A"/>
              </w:rPr>
              <w:t>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Nielimitowanej liczby jednocześnie przenoszonych maszyn wirtualnych pomiędzy węzłami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klastra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V</w:t>
            </w:r>
            <w:r w:rsidRPr="005744DF">
              <w:rPr>
                <w:rFonts w:ascii="Times New Roman" w:hAnsi="Times New Roman" w:cs="Times New Roman"/>
                <w:color w:val="00000A"/>
              </w:rPr>
              <w:t>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Możliwości wirtualizacji sieci z zastosowaniem przełącznika, którego funkcjonalność może być rozszerzana jednocześnie poprzez oprogramowanie kilku innych dostawców poprzez otwarty interfejs API.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VI</w:t>
            </w:r>
            <w:r w:rsidRPr="005744DF">
              <w:rPr>
                <w:rFonts w:ascii="Times New Roman" w:hAnsi="Times New Roman" w:cs="Times New Roman"/>
                <w:color w:val="00000A"/>
              </w:rPr>
              <w:t>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Możliwości kierowania ruchu sieciowego z wielu sieci VLAN bezpośrednio do pojedynczej karty sieciowej maszyny wirtualnej (tzw.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trunk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mode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26.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27.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>Wsparcie dostępu do zasobu dyskowego poprzez wiele ścieżek (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Multipath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).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28.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Możliwość instalacji poprawek poprzez wgranie ich do obrazu instalacyjnego.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29.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Mechanizmy zdalnej administracji oraz mechanizmy (również działające zdalnie) administracji przez skrypty.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30.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Możliwość zarządzania przez wbudowane mechanizmy zgodne ze standardami WBEM oraz </w:t>
            </w:r>
            <w:proofErr w:type="spellStart"/>
            <w:r w:rsidRPr="005744DF">
              <w:rPr>
                <w:rFonts w:ascii="Times New Roman" w:hAnsi="Times New Roman" w:cs="Times New Roman"/>
                <w:color w:val="00000A"/>
              </w:rPr>
              <w:t>WS-Management</w:t>
            </w:r>
            <w:proofErr w:type="spellEnd"/>
            <w:r w:rsidRPr="005744DF">
              <w:rPr>
                <w:rFonts w:ascii="Times New Roman" w:hAnsi="Times New Roman" w:cs="Times New Roman"/>
                <w:color w:val="00000A"/>
              </w:rPr>
              <w:t xml:space="preserve"> organizacji DMTF.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 w:rsidRPr="005744DF">
              <w:rPr>
                <w:rFonts w:ascii="Times New Roman" w:hAnsi="Times New Roman" w:cs="Times New Roman"/>
                <w:color w:val="00000A"/>
              </w:rPr>
              <w:t>31.</w:t>
            </w:r>
            <w:r w:rsidRPr="005744DF">
              <w:rPr>
                <w:rFonts w:ascii="Times New Roman" w:hAnsi="Times New Roman" w:cs="Times New Roman"/>
                <w:color w:val="00000A"/>
              </w:rPr>
              <w:tab/>
              <w:t xml:space="preserve">Zorganizowany system szkoleń i materiały edukacyjne w języku polskim. </w:t>
            </w: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</w:p>
          <w:p w:rsidR="00773183" w:rsidRPr="005744DF" w:rsidRDefault="00773183" w:rsidP="00296126">
            <w:pPr>
              <w:ind w:right="43"/>
              <w:rPr>
                <w:rFonts w:ascii="Times New Roman" w:hAnsi="Times New Roman" w:cs="Times New Roman"/>
                <w:b/>
                <w:color w:val="00000A"/>
              </w:rPr>
            </w:pPr>
            <w:r w:rsidRPr="005744DF">
              <w:rPr>
                <w:rFonts w:ascii="Times New Roman" w:hAnsi="Times New Roman" w:cs="Times New Roman"/>
                <w:b/>
                <w:color w:val="00000A"/>
              </w:rPr>
              <w:t>W cenę należy wliczyć instalację, konfigurację i szkolenie z obsługi</w:t>
            </w:r>
          </w:p>
          <w:p w:rsidR="00773183" w:rsidRDefault="00773183" w:rsidP="00296126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</w:p>
          <w:p w:rsidR="00773183" w:rsidRPr="00AC319C" w:rsidRDefault="00773183" w:rsidP="00296126">
            <w:pPr>
              <w:ind w:right="4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A17B52" w:rsidRDefault="00773183" w:rsidP="00296126">
            <w:pPr>
              <w:rPr>
                <w:rFonts w:ascii="Times New Roman" w:hAnsi="Times New Roman" w:cs="Times New Roman"/>
                <w:b/>
              </w:rPr>
            </w:pPr>
            <w:r w:rsidRPr="00A17B52">
              <w:rPr>
                <w:rFonts w:ascii="Times New Roman" w:hAnsi="Times New Roman" w:cs="Times New Roman"/>
                <w:b/>
              </w:rPr>
              <w:t xml:space="preserve">Oprogramowanie antywirusowe o minimalnych parametrach: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 xml:space="preserve">Panel sterowania który umożliwi sterowanie i </w:t>
            </w:r>
            <w:proofErr w:type="spellStart"/>
            <w:r w:rsidRPr="00D65F28">
              <w:rPr>
                <w:rFonts w:ascii="Times New Roman" w:hAnsi="Times New Roman" w:cs="Times New Roman"/>
              </w:rPr>
              <w:t>zarzadzanie</w:t>
            </w:r>
            <w:proofErr w:type="spellEnd"/>
            <w:r w:rsidRPr="00D65F28">
              <w:rPr>
                <w:rFonts w:ascii="Times New Roman" w:hAnsi="Times New Roman" w:cs="Times New Roman"/>
              </w:rPr>
              <w:t xml:space="preserve"> zdalne z jednego miejsca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 xml:space="preserve">Ochrona serwerów plików firmy Microsoft oraz serwerów Windows </w:t>
            </w:r>
            <w:proofErr w:type="spellStart"/>
            <w:r w:rsidRPr="00D65F28">
              <w:rPr>
                <w:rFonts w:ascii="Times New Roman" w:hAnsi="Times New Roman" w:cs="Times New Roman"/>
              </w:rPr>
              <w:t>Sharepoint</w:t>
            </w:r>
            <w:proofErr w:type="spellEnd"/>
            <w:r w:rsidRPr="00D65F28">
              <w:rPr>
                <w:rFonts w:ascii="Times New Roman" w:hAnsi="Times New Roman" w:cs="Times New Roman"/>
              </w:rPr>
              <w:t xml:space="preserve">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 xml:space="preserve">Szybkie i dokładne skanowanie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</w:rPr>
              <w:t xml:space="preserve">Wykrywanie i usuwanie złośliwego oprogramowania oraz wirusów </w:t>
            </w:r>
          </w:p>
          <w:p w:rsidR="00773183" w:rsidRPr="00D65F28" w:rsidRDefault="00773183" w:rsidP="00296126">
            <w:pPr>
              <w:spacing w:after="18" w:line="239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</w:rPr>
              <w:t xml:space="preserve">Zastosowane oprogramowanie musi być kompatybilne  z działaniem pracowni terminalowej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</w:rPr>
              <w:t>W cenę należy wliczyć instalacje , konfiguracje oprogramowania.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ind w:left="48"/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1 szt.</w:t>
            </w: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Jednostka centralna nauczyciela  -  w skład wchodzą poniższe elementy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Ekran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Przekątna: min 21,5” cali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Rozdzielczość:  min.  </w:t>
            </w:r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FULL HD 1920 x 1080 TN, </w:t>
            </w:r>
            <w:proofErr w:type="spellStart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>podświetlenie</w:t>
            </w:r>
            <w:proofErr w:type="spellEnd"/>
            <w:r w:rsidRPr="00553278">
              <w:rPr>
                <w:rFonts w:ascii="Times New Roman" w:hAnsi="Times New Roman" w:cs="Times New Roman"/>
                <w:color w:val="00000A"/>
                <w:lang w:val="en-US"/>
              </w:rPr>
              <w:t xml:space="preserve"> LED, 250nits, format 16:9. </w:t>
            </w:r>
            <w:r w:rsidRPr="007C00B9">
              <w:rPr>
                <w:rFonts w:ascii="Times New Roman" w:hAnsi="Times New Roman" w:cs="Times New Roman"/>
                <w:color w:val="00000A"/>
              </w:rPr>
              <w:t xml:space="preserve">Jasność 250 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cd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>/m</w:t>
            </w:r>
            <w:r w:rsidRPr="007C00B9">
              <w:rPr>
                <w:rFonts w:ascii="Times New Roman" w:hAnsi="Times New Roman" w:cs="Times New Roman"/>
                <w:color w:val="00000A"/>
                <w:vertAlign w:val="superscript"/>
              </w:rPr>
              <w:t>2</w:t>
            </w:r>
            <w:r w:rsidRPr="007C00B9">
              <w:rPr>
                <w:rFonts w:ascii="Times New Roman" w:hAnsi="Times New Roman" w:cs="Times New Roman"/>
                <w:color w:val="00000A"/>
              </w:rPr>
              <w:t xml:space="preserve">, kontrast 1000:1, czas reakcji matrycy 5 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ms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>, kąty widzenia 170/160st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Procesor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Procesor musi zapewnić wydajność oferowanego zestawu komputerowego, przy nominalnych parametrach pracy procesora (określonych przez producenta procesora) mierzoną za pomocą testu 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PassMark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 o wartości minimum punktów w teście </w:t>
            </w:r>
            <w:proofErr w:type="spellStart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>PassMark</w:t>
            </w:r>
            <w:proofErr w:type="spellEnd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 xml:space="preserve"> CPU Mark 6 999 </w:t>
            </w:r>
            <w:proofErr w:type="spellStart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>pkt</w:t>
            </w:r>
            <w:proofErr w:type="spellEnd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 xml:space="preserve"> ( </w:t>
            </w:r>
            <w:proofErr w:type="spellStart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>PassMark</w:t>
            </w:r>
            <w:proofErr w:type="spellEnd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 xml:space="preserve"> </w:t>
            </w:r>
            <w:proofErr w:type="spellStart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>HighEnd</w:t>
            </w:r>
            <w:proofErr w:type="spellEnd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 xml:space="preserve"> </w:t>
            </w:r>
            <w:proofErr w:type="spellStart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>CPUs</w:t>
            </w:r>
            <w:proofErr w:type="spellEnd"/>
            <w:r w:rsidRPr="007C00B9">
              <w:rPr>
                <w:rFonts w:ascii="Times New Roman" w:hAnsi="Times New Roman" w:cs="Times New Roman"/>
                <w:b/>
                <w:color w:val="00000A"/>
                <w:u w:val="single" w:color="00000A"/>
              </w:rPr>
              <w:t xml:space="preserve"> ) </w:t>
            </w:r>
            <w:r w:rsidRPr="007C00B9">
              <w:rPr>
                <w:rFonts w:ascii="Times New Roman" w:hAnsi="Times New Roman" w:cs="Times New Roman"/>
                <w:color w:val="00000A"/>
              </w:rPr>
              <w:t xml:space="preserve">(https://www.cpubenchmark.net/cpu_list.php) Procesor musi obsługiwać 64-bitowe systemy operacyjne.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Pamięć RAM</w:t>
            </w:r>
          </w:p>
          <w:p w:rsidR="00773183" w:rsidRPr="007C00B9" w:rsidRDefault="00773183" w:rsidP="00296126">
            <w:pP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min.4 GB SODIMM DDR4 2666 </w:t>
            </w:r>
            <w:proofErr w:type="spellStart"/>
            <w:r w:rsidRPr="007C00B9">
              <w:rPr>
                <w:rFonts w:ascii="Times New Roman" w:hAnsi="Times New Roman" w:cs="Times New Roman"/>
              </w:rPr>
              <w:t>MHz</w:t>
            </w:r>
            <w:proofErr w:type="spellEnd"/>
            <w:r w:rsidRPr="007C00B9">
              <w:rPr>
                <w:rFonts w:ascii="Times New Roman" w:hAnsi="Times New Roman" w:cs="Times New Roman"/>
              </w:rPr>
              <w:t xml:space="preserve">  z możliwością rozszerzenia do 16 GB </w:t>
            </w:r>
            <w:proofErr w:type="spellStart"/>
            <w:r w:rsidRPr="007C00B9">
              <w:rPr>
                <w:rFonts w:ascii="Times New Roman" w:hAnsi="Times New Roman" w:cs="Times New Roman"/>
              </w:rPr>
              <w:t>NonECC</w:t>
            </w:r>
            <w:proofErr w:type="spellEnd"/>
            <w:r w:rsidRPr="007C00B9">
              <w:rPr>
                <w:rFonts w:ascii="Times New Roman" w:hAnsi="Times New Roman" w:cs="Times New Roman"/>
              </w:rPr>
              <w:t xml:space="preserve">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>Ilość banków pamięci: min. 1 szt.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Dysk twardy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Min.1TB  5 400 </w:t>
            </w:r>
            <w:proofErr w:type="spellStart"/>
            <w:r w:rsidRPr="007C00B9">
              <w:rPr>
                <w:rFonts w:ascii="Times New Roman" w:hAnsi="Times New Roman" w:cs="Times New Roman"/>
              </w:rPr>
              <w:t>obr</w:t>
            </w:r>
            <w:proofErr w:type="spellEnd"/>
            <w:r w:rsidRPr="007C00B9">
              <w:rPr>
                <w:rFonts w:ascii="Times New Roman" w:hAnsi="Times New Roman" w:cs="Times New Roman"/>
              </w:rPr>
              <w:t>/min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Karta graficzna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Zintegrowana min Intel HD </w:t>
            </w:r>
            <w:proofErr w:type="spellStart"/>
            <w:r w:rsidRPr="007C00B9">
              <w:rPr>
                <w:rFonts w:ascii="Times New Roman" w:hAnsi="Times New Roman" w:cs="Times New Roman"/>
              </w:rPr>
              <w:t>graphic</w:t>
            </w:r>
            <w:proofErr w:type="spellEnd"/>
            <w:r w:rsidRPr="007C00B9">
              <w:rPr>
                <w:rFonts w:ascii="Times New Roman" w:hAnsi="Times New Roman" w:cs="Times New Roman"/>
              </w:rPr>
              <w:t xml:space="preserve">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Karta dźwiękowa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>Zintegrowana karta dźwiękowa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Karta sieciowa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karty sieciowe min. : 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WiFi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 IEEE 802.11a/b/g/n/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ac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, LAN 10/100/1000 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Mbit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>/s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Porty</w:t>
            </w:r>
          </w:p>
          <w:p w:rsidR="00773183" w:rsidRPr="007C00B9" w:rsidRDefault="00773183" w:rsidP="00296126">
            <w:pPr>
              <w:spacing w:line="242" w:lineRule="auto"/>
              <w:ind w:left="94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Wbudowane (minimum): 2 x HDMI ,6 x USB w tym min 1 x USB 3.1 , 1 x RJ 45 (LAN), 1 x Combo audio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>Wymagana ilość portów nie może być osiągnięta w wyniku stosowania konwerterów, przejściówek itp.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Klawiatura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Klawiatura w układzie polski programisty min 104 klawisze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Mysz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>Mysz (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scroll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)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Napęd optyczny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Nagrywarka DVD +/-RW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C00B9">
              <w:rPr>
                <w:rFonts w:ascii="Times New Roman" w:hAnsi="Times New Roman" w:cs="Times New Roman"/>
                <w:b/>
              </w:rPr>
              <w:t>Obudowa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zintegrowana z monitorem (AIO)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musi umożliwiać zastosowanie zabezpieczenia fizycznego w postaci linki metalowej (złącze blokady </w:t>
            </w:r>
            <w:proofErr w:type="spellStart"/>
            <w:r w:rsidRPr="007C00B9">
              <w:rPr>
                <w:rFonts w:ascii="Times New Roman" w:hAnsi="Times New Roman" w:cs="Times New Roman"/>
              </w:rPr>
              <w:t>Kensingtona</w:t>
            </w:r>
            <w:proofErr w:type="spellEnd"/>
            <w:r w:rsidRPr="007C00B9">
              <w:rPr>
                <w:rFonts w:ascii="Times New Roman" w:hAnsi="Times New Roman" w:cs="Times New Roman"/>
              </w:rPr>
              <w:t xml:space="preserve"> ) lub kłódki (oczko w obudowie do założenia kłódki)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− </w:t>
            </w:r>
            <w:r w:rsidRPr="007C00B9">
              <w:rPr>
                <w:rFonts w:ascii="Times New Roman" w:hAnsi="Times New Roman" w:cs="Times New Roman"/>
              </w:rPr>
              <w:tab/>
              <w:t xml:space="preserve">Wbudowane w   obudowę przyciski sterowania jasnością ekranu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− </w:t>
            </w:r>
            <w:r w:rsidRPr="007C00B9">
              <w:rPr>
                <w:rFonts w:ascii="Times New Roman" w:hAnsi="Times New Roman" w:cs="Times New Roman"/>
              </w:rPr>
              <w:tab/>
              <w:t xml:space="preserve">wbudowane głośniki 2 x 2W skierowane w stronę operatora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</w:rPr>
              <w:t xml:space="preserve"> -</w:t>
            </w:r>
            <w:r w:rsidRPr="007C00B9">
              <w:rPr>
                <w:rFonts w:ascii="Times New Roman" w:hAnsi="Times New Roman" w:cs="Times New Roman"/>
              </w:rPr>
              <w:tab/>
              <w:t>dołączony nośnik ze sterownikami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</w:rPr>
            </w:pP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</w:rPr>
            </w:pPr>
            <w:r w:rsidRPr="007C00B9">
              <w:rPr>
                <w:rFonts w:ascii="Times New Roman" w:hAnsi="Times New Roman" w:cs="Times New Roman"/>
                <w:b/>
              </w:rPr>
              <w:t>Kamera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Zintegrowana z obudową,  o rozdzielczości min. 1 MPIX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Waga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</w:rPr>
              <w:t xml:space="preserve">Masa netto </w:t>
            </w:r>
            <w:proofErr w:type="spellStart"/>
            <w:r w:rsidRPr="007C00B9">
              <w:rPr>
                <w:rFonts w:ascii="Times New Roman" w:hAnsi="Times New Roman" w:cs="Times New Roman"/>
              </w:rPr>
              <w:t>max</w:t>
            </w:r>
            <w:proofErr w:type="spellEnd"/>
            <w:r w:rsidRPr="007C00B9">
              <w:rPr>
                <w:rFonts w:ascii="Times New Roman" w:hAnsi="Times New Roman" w:cs="Times New Roman"/>
              </w:rPr>
              <w:t xml:space="preserve">. 6,4kg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Moc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</w:rPr>
              <w:t>Maksymalna moc zasilacza nie większa niż 90 W, 85% sprawności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System operacyjny</w:t>
            </w:r>
          </w:p>
          <w:p w:rsidR="00773183" w:rsidRPr="007C00B9" w:rsidRDefault="00773183" w:rsidP="00296126">
            <w:pPr>
              <w:spacing w:after="40" w:line="242" w:lineRule="auto"/>
              <w:ind w:left="94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Microsoft Windows 10 Professional (64-bit) lub równoważny, dostarczony z nośnikiem oprogramowania, nie wymagający aktywacji za pomocą telefonu lub Internetu. Przez równoważność rozumie się min: </w:t>
            </w:r>
          </w:p>
          <w:p w:rsidR="00773183" w:rsidRPr="007C00B9" w:rsidRDefault="00773183" w:rsidP="00773183">
            <w:pPr>
              <w:numPr>
                <w:ilvl w:val="0"/>
                <w:numId w:val="22"/>
              </w:numPr>
              <w:spacing w:after="42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wbudowany mechanizm ochrony przed programami szpiegującymi i innym niepożądanym oprogramowaniem </w:t>
            </w:r>
          </w:p>
          <w:p w:rsidR="00773183" w:rsidRPr="007C00B9" w:rsidRDefault="00773183" w:rsidP="00773183">
            <w:pPr>
              <w:numPr>
                <w:ilvl w:val="0"/>
                <w:numId w:val="22"/>
              </w:numPr>
              <w:spacing w:after="2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wbudowaną zaporę firewall </w:t>
            </w:r>
          </w:p>
          <w:p w:rsidR="00773183" w:rsidRPr="007C00B9" w:rsidRDefault="00773183" w:rsidP="0077318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możliwość obsługi wielu monitorów </w:t>
            </w:r>
          </w:p>
          <w:p w:rsidR="00773183" w:rsidRPr="007C00B9" w:rsidRDefault="00773183" w:rsidP="0077318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wbudowany system obsługi faksów </w:t>
            </w:r>
          </w:p>
          <w:p w:rsidR="00773183" w:rsidRPr="007C00B9" w:rsidRDefault="00773183" w:rsidP="0077318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system automatycznej aktualizacji systemu i zabezpieczeń </w:t>
            </w:r>
          </w:p>
          <w:p w:rsidR="00773183" w:rsidRPr="007C00B9" w:rsidRDefault="00773183" w:rsidP="0077318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obsługę architektury 64-bitowej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>wbudowany system przywracania systemu w przypadku awarii  wbudowany system tworzenia i przywracania kopii zapasowej systemu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Bios</w:t>
            </w:r>
          </w:p>
          <w:p w:rsidR="00773183" w:rsidRPr="007C00B9" w:rsidRDefault="00773183" w:rsidP="00773183">
            <w:pPr>
              <w:numPr>
                <w:ilvl w:val="0"/>
                <w:numId w:val="23"/>
              </w:numPr>
              <w:spacing w:after="6" w:line="273" w:lineRule="auto"/>
              <w:ind w:left="455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Możliwość odczytania z BIOS:  </w:t>
            </w:r>
            <w:proofErr w:type="spellStart"/>
            <w:r w:rsidRPr="007C00B9">
              <w:rPr>
                <w:rFonts w:ascii="Times New Roman" w:eastAsia="Courier New" w:hAnsi="Times New Roman" w:cs="Times New Roman"/>
                <w:b/>
                <w:color w:val="00000A"/>
              </w:rPr>
              <w:t>o</w:t>
            </w:r>
            <w:r w:rsidRPr="007C00B9">
              <w:rPr>
                <w:rFonts w:ascii="Times New Roman" w:hAnsi="Times New Roman" w:cs="Times New Roman"/>
                <w:color w:val="00000A"/>
              </w:rPr>
              <w:t>Modelu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 komputera, numeru seryjnego, </w:t>
            </w:r>
          </w:p>
          <w:p w:rsidR="00773183" w:rsidRPr="007C00B9" w:rsidRDefault="00773183" w:rsidP="00773183">
            <w:pPr>
              <w:numPr>
                <w:ilvl w:val="1"/>
                <w:numId w:val="24"/>
              </w:numPr>
              <w:spacing w:after="17"/>
              <w:ind w:right="362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Daty wydania oraz wersji BIOS, </w:t>
            </w:r>
          </w:p>
          <w:p w:rsidR="00773183" w:rsidRPr="007C00B9" w:rsidRDefault="00773183" w:rsidP="00773183">
            <w:pPr>
              <w:numPr>
                <w:ilvl w:val="1"/>
                <w:numId w:val="24"/>
              </w:numPr>
              <w:spacing w:after="9" w:line="279" w:lineRule="auto"/>
              <w:ind w:right="362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Modelu procesora wraz z informacjami o ilości rdzeni, </w:t>
            </w:r>
            <w:r w:rsidRPr="007C00B9">
              <w:rPr>
                <w:rFonts w:ascii="Times New Roman" w:eastAsia="Courier New" w:hAnsi="Times New Roman" w:cs="Times New Roman"/>
                <w:b/>
                <w:color w:val="00000A"/>
              </w:rPr>
              <w:t>o</w:t>
            </w:r>
            <w:r w:rsidRPr="007C00B9">
              <w:rPr>
                <w:rFonts w:ascii="Times New Roman" w:eastAsia="Arial" w:hAnsi="Times New Roman" w:cs="Times New Roman"/>
                <w:b/>
                <w:color w:val="00000A"/>
              </w:rPr>
              <w:tab/>
            </w:r>
            <w:r w:rsidRPr="007C00B9">
              <w:rPr>
                <w:rFonts w:ascii="Times New Roman" w:hAnsi="Times New Roman" w:cs="Times New Roman"/>
                <w:color w:val="00000A"/>
              </w:rPr>
              <w:t xml:space="preserve">Informacji o ilości pamięci RAM, </w:t>
            </w:r>
          </w:p>
          <w:p w:rsidR="00773183" w:rsidRPr="007C00B9" w:rsidRDefault="00773183" w:rsidP="00773183">
            <w:pPr>
              <w:numPr>
                <w:ilvl w:val="0"/>
                <w:numId w:val="23"/>
              </w:numPr>
              <w:spacing w:after="42"/>
              <w:ind w:left="455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Możliwość selektywnego (pojedynczego) blokowania portów USB z poziomu BIOS </w:t>
            </w:r>
          </w:p>
          <w:p w:rsidR="00773183" w:rsidRPr="007C00B9" w:rsidRDefault="00773183" w:rsidP="00773183">
            <w:pPr>
              <w:numPr>
                <w:ilvl w:val="0"/>
                <w:numId w:val="23"/>
              </w:numPr>
              <w:spacing w:after="23"/>
              <w:ind w:left="455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Możliwość 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bootowania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 systemu z czytnika kart </w:t>
            </w:r>
          </w:p>
          <w:p w:rsidR="00773183" w:rsidRPr="007C00B9" w:rsidRDefault="00773183" w:rsidP="00773183">
            <w:pPr>
              <w:numPr>
                <w:ilvl w:val="0"/>
                <w:numId w:val="23"/>
              </w:numPr>
              <w:spacing w:after="23"/>
              <w:ind w:left="455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>Możliwość ustawienia portów USB, sieci, napędu DVD w tryb „</w:t>
            </w:r>
            <w:proofErr w:type="spellStart"/>
            <w:r w:rsidRPr="007C00B9">
              <w:rPr>
                <w:rFonts w:ascii="Times New Roman" w:hAnsi="Times New Roman" w:cs="Times New Roman"/>
                <w:color w:val="00000A"/>
              </w:rPr>
              <w:t>no-boot</w:t>
            </w:r>
            <w:proofErr w:type="spellEnd"/>
            <w:r w:rsidRPr="007C00B9">
              <w:rPr>
                <w:rFonts w:ascii="Times New Roman" w:hAnsi="Times New Roman" w:cs="Times New Roman"/>
                <w:color w:val="00000A"/>
              </w:rPr>
              <w:t xml:space="preserve">” </w:t>
            </w:r>
          </w:p>
          <w:p w:rsidR="00773183" w:rsidRPr="007C00B9" w:rsidRDefault="00773183" w:rsidP="00773183">
            <w:pPr>
              <w:numPr>
                <w:ilvl w:val="0"/>
                <w:numId w:val="23"/>
              </w:numPr>
              <w:spacing w:after="42"/>
              <w:ind w:left="455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Możliwość wyłączenia kamery zintegrowanej, czytnika kary, dotykowości ekranu,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hAnsi="Times New Roman" w:cs="Times New Roman"/>
              </w:rPr>
              <w:tab/>
            </w:r>
            <w:r w:rsidRPr="007C00B9">
              <w:rPr>
                <w:rFonts w:ascii="Times New Roman" w:eastAsia="Segoe UI Symbol" w:hAnsi="Times New Roman" w:cs="Times New Roman"/>
                <w:color w:val="00000A"/>
              </w:rPr>
              <w:t>•</w:t>
            </w:r>
            <w:r w:rsidRPr="007C00B9">
              <w:rPr>
                <w:rFonts w:ascii="Times New Roman" w:eastAsia="Arial" w:hAnsi="Times New Roman" w:cs="Times New Roman"/>
                <w:color w:val="00000A"/>
              </w:rPr>
              <w:tab/>
            </w:r>
            <w:r w:rsidRPr="007C00B9">
              <w:rPr>
                <w:rFonts w:ascii="Times New Roman" w:hAnsi="Times New Roman" w:cs="Times New Roman"/>
                <w:color w:val="00000A"/>
              </w:rPr>
              <w:t>Obsługa bios za pomocą klawiatury oraz myszy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>Wsparcie techniczne producenta</w:t>
            </w:r>
          </w:p>
          <w:p w:rsidR="00773183" w:rsidRPr="007C00B9" w:rsidRDefault="00773183" w:rsidP="00296126">
            <w:pPr>
              <w:spacing w:after="41"/>
              <w:ind w:left="94" w:right="86"/>
              <w:jc w:val="both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color w:val="00000A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7C00B9">
              <w:rPr>
                <w:rFonts w:ascii="Times New Roman" w:eastAsia="Tahoma" w:hAnsi="Times New Roman" w:cs="Times New Roman"/>
                <w:color w:val="00000A"/>
              </w:rPr>
              <w:t>-</w:t>
            </w:r>
            <w:r w:rsidRPr="007C00B9">
              <w:rPr>
                <w:rFonts w:ascii="Times New Roman" w:hAnsi="Times New Roman" w:cs="Times New Roman"/>
                <w:color w:val="00000A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Pr="007C00B9" w:rsidRDefault="00773183" w:rsidP="00296126">
            <w:pPr>
              <w:ind w:left="94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 xml:space="preserve">Gwarancja : min. 36 miesięcy NBD </w:t>
            </w:r>
          </w:p>
          <w:p w:rsidR="00773183" w:rsidRPr="007C00B9" w:rsidRDefault="00773183" w:rsidP="00296126">
            <w:pPr>
              <w:ind w:left="94"/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 xml:space="preserve">W cenę należy wliczyć montaż, instalację i konfigurację , szkolenie z obsługi  </w:t>
            </w:r>
          </w:p>
          <w:p w:rsidR="00773183" w:rsidRPr="007C00B9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Pr="00A17B52" w:rsidRDefault="00773183" w:rsidP="00296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ind w:left="48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1 szt.</w:t>
            </w: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CC106A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9007E">
              <w:rPr>
                <w:rFonts w:ascii="Times New Roman" w:hAnsi="Times New Roman" w:cs="Times New Roman"/>
                <w:b/>
                <w:color w:val="00000A"/>
              </w:rPr>
              <w:t>Elementy sieciowe -  w skład wchodzą poniższe elementy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Przełącznik sieciowy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Standardy: IEEE 802.3, 802.3u, 802.3x, 802.3ab, 802.3az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Całkowita liczba portów: 8 Gigabit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Prędkość: 10/100/1000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Przepustowość: 16Gbps (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non-blocking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)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Wydajność: szybkość przesyłania 64B ramki: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1.488Mpps dla portu 1000M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0.1488Mpps do portu 100M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    0.01488Mpps dla portu 10M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Diody Stanu LED: Link/</w:t>
            </w:r>
            <w:proofErr w:type="spellStart"/>
            <w:r w:rsidRPr="00D65F28">
              <w:rPr>
                <w:rFonts w:ascii="Times New Roman" w:hAnsi="Times New Roman" w:cs="Times New Roman"/>
                <w:color w:val="00000A"/>
              </w:rPr>
              <w:t>Act</w:t>
            </w:r>
            <w:proofErr w:type="spellEnd"/>
            <w:r w:rsidRPr="00D65F2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Zasilacz: zewnętrzny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Zasilanie nie przekraczające   100-240VAC, 50/60Hz, 12VDC/ 5VDC </w:t>
            </w:r>
          </w:p>
          <w:p w:rsidR="00773183" w:rsidRPr="00D65F28" w:rsidRDefault="00773183" w:rsidP="00296126">
            <w:pPr>
              <w:spacing w:after="1"/>
              <w:ind w:right="685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Posiada tryb oszczędzanie energii: Wykrywanie podłączonych przewodów, wykrywanie długości przewodu, tryb uśpienia Zużycie energii nie przekraczające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-Bezczynność: 1.07W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- Ruch 100%: 3.53W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Chłodzenie: brak wentylatora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Obudowa: metalowa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Waga maksymalna do     0.5 kg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Dopuszczalna temperatura podczas pracy: 0 do 40°C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Dopuszczalna temperatura podczas przechowywania:     -20 do 70°C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Dopuszczalna wilgotność podczas pracy: 10 do 90% RH (bez kondensacji) </w:t>
            </w:r>
          </w:p>
          <w:p w:rsidR="00773183" w:rsidRPr="00D65F28" w:rsidRDefault="00773183" w:rsidP="00296126">
            <w:pPr>
              <w:spacing w:line="242" w:lineRule="auto"/>
              <w:ind w:right="6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Dopuszczalna wilgotność podczas przechowywania:     10 do 90% RH (bez kondensacji) Montaż: możliwość montażu na ścianie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CC106A">
            <w:pPr>
              <w:spacing w:after="2" w:line="239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Gwarancja: minimum 36 miesięcy , produkt musi pochodzić z Polskiego kanału dystrybucji w obsługą zgłoszeń gwarancyjnych w Polsce</w:t>
            </w:r>
            <w:r w:rsidRPr="00D65F28">
              <w:rPr>
                <w:rFonts w:ascii="Times New Roman" w:hAnsi="Times New Roman" w:cs="Times New Roman"/>
                <w:color w:val="00000A"/>
              </w:rPr>
              <w:t xml:space="preserve">.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W cenę należy wliczyć montaż, instalację , konfigurację i szkolenie z obsługi oraz dostosowanie infrastruktury sieciowej i zasilającej wraz z wynikłymi w czasie elementami takimi jak przewody, kołki montażowe, korytka kablowe.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  <w:p w:rsidR="00773183" w:rsidRPr="00D9007E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5szt.</w:t>
            </w: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CC106A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Szafa </w:t>
            </w:r>
            <w:proofErr w:type="spellStart"/>
            <w:r w:rsidRPr="00D65F28">
              <w:rPr>
                <w:rFonts w:ascii="Times New Roman" w:hAnsi="Times New Roman" w:cs="Times New Roman"/>
                <w:b/>
                <w:color w:val="00000A"/>
              </w:rPr>
              <w:t>rack</w:t>
            </w:r>
            <w:proofErr w:type="spellEnd"/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 o minimalnych parametrach: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Wysokość montażowa: 6U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Standardowa instalacja 19 "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Montaż stojący lub naścienny 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Zdejmowane panele boczne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Otwory do wprowadzania kabli na górnej i dolnej ściance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Przednie drzwi ze szkła hartowanego, kąt obrotu przekracza 180 stopni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Gwarancja minimum 24 miesiące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W cenę należy wliczyć montaż  </w:t>
            </w:r>
          </w:p>
          <w:p w:rsidR="00773183" w:rsidRPr="00D9007E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1 szt.</w:t>
            </w:r>
          </w:p>
        </w:tc>
      </w:tr>
      <w:tr w:rsidR="00773183" w:rsidRPr="00C120E0" w:rsidTr="00296126">
        <w:trPr>
          <w:trHeight w:val="2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CC106A" w:rsidP="002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9007E">
              <w:rPr>
                <w:rFonts w:ascii="Times New Roman" w:hAnsi="Times New Roman" w:cs="Times New Roman"/>
                <w:b/>
                <w:color w:val="00000A"/>
              </w:rPr>
              <w:t xml:space="preserve">Meble do pracowni  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Stolik ucznia 3-osobowyo minimalnych parametrach: </w:t>
            </w:r>
          </w:p>
          <w:p w:rsidR="00773183" w:rsidRPr="00D65F28" w:rsidRDefault="00773183" w:rsidP="00296126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Trzyosobowe biurko uczniowskie 120-130cm x 50-60cm wysokość 59-82 cm (ostateczny wymiar na podst. aranżacji) z pionową blendą min. 50 cm wysokości, kanał kablowy między blatem a blendą min. 12 x 12 cm, przepusty kablowe, krańcowe biurka z zaokrągleniem narożników, blat min. 18 mm wykończony grubą okleiną PCV (2 mm), ustawione rzędowo lub w podkowę (stoły narożne łukowe R=300 mm) </w:t>
            </w:r>
          </w:p>
          <w:p w:rsidR="00773183" w:rsidRPr="00D65F28" w:rsidRDefault="00773183" w:rsidP="00296126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Ławki uczniowskie połączone zewnętrznym kanałem kablowym, wykonanym z tego samego materiału co ławki uczniowskie.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Kanał kablowy skręcany.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stolik ucznia 2-osobowy o minimalnych parametrach : </w:t>
            </w:r>
          </w:p>
          <w:p w:rsidR="00773183" w:rsidRPr="00D65F28" w:rsidRDefault="00773183" w:rsidP="00296126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Dwuosobowe biurko uczniowskie 120-130cm x 50-60cm wysokość 59-82 cm (ostateczny wymiar na podst. aranżacji) z pionową blendą min. 50 cm wysokości, kanał kablowy między blatem a blendą min. 12 x 12 cm, przepusty kablowe, krańcowe biurka z zaokrągleniem narożników, blat min. 18 mm wykończony grubą okleiną PCV (2 mm), ustawione rzędowo lub w podkowę (stoły narożne łukowe R=300 mm) 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Ławki uczniowskie połączone zewnętrznym kanałem kablowym, wykonanym z tego samego materiału co ławki </w:t>
            </w:r>
            <w:proofErr w:type="spellStart"/>
            <w:r w:rsidRPr="00D65F28">
              <w:rPr>
                <w:rFonts w:ascii="Times New Roman" w:hAnsi="Times New Roman" w:cs="Times New Roman"/>
                <w:b/>
                <w:color w:val="00000A"/>
              </w:rPr>
              <w:t>uczniowskie.Kanał</w:t>
            </w:r>
            <w:proofErr w:type="spellEnd"/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 kablowy skręcany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biurko nauczyciela o minimalnych parametrach </w:t>
            </w:r>
          </w:p>
          <w:p w:rsidR="00773183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prywatyzująca. Biurko posiada z lewej strony otwarte półki z wariantem wstawienia jednostki centralnej komputera, z prawej strony zamykaną szafkę na sprzęt elektroniczny</w:t>
            </w:r>
          </w:p>
          <w:p w:rsidR="00773183" w:rsidRPr="00D65F28" w:rsidRDefault="00773183" w:rsidP="00296126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szt</w:t>
            </w:r>
            <w:proofErr w:type="spellEnd"/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132C1F" w:rsidRDefault="00132C1F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szt</w:t>
            </w:r>
            <w:proofErr w:type="spellEnd"/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CC106A" w:rsidRDefault="00CC106A" w:rsidP="00296126">
            <w:pPr>
              <w:rPr>
                <w:rFonts w:ascii="Times New Roman" w:hAnsi="Times New Roman" w:cs="Times New Roman"/>
                <w:color w:val="00000A"/>
              </w:rPr>
            </w:pPr>
          </w:p>
          <w:p w:rsidR="00773183" w:rsidRDefault="00773183" w:rsidP="00296126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szt</w:t>
            </w:r>
            <w:proofErr w:type="spellEnd"/>
          </w:p>
        </w:tc>
      </w:tr>
    </w:tbl>
    <w:p w:rsidR="00773183" w:rsidRPr="00D65F28" w:rsidRDefault="00773183" w:rsidP="00773183">
      <w:pPr>
        <w:spacing w:after="217"/>
        <w:jc w:val="both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0"/>
        <w:ind w:left="-1416" w:right="8501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0"/>
        <w:ind w:left="-1416" w:right="8501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0"/>
        <w:ind w:left="-1416" w:right="8501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0"/>
        <w:ind w:left="-5" w:hanging="10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0"/>
        <w:jc w:val="both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217"/>
        <w:rPr>
          <w:rFonts w:ascii="Times New Roman" w:hAnsi="Times New Roman" w:cs="Times New Roman"/>
        </w:rPr>
      </w:pPr>
    </w:p>
    <w:p w:rsidR="00773183" w:rsidRDefault="00773183" w:rsidP="00773183">
      <w:pPr>
        <w:spacing w:after="220"/>
        <w:rPr>
          <w:rFonts w:ascii="Times New Roman" w:hAnsi="Times New Roman" w:cs="Times New Roman"/>
          <w:color w:val="00000A"/>
        </w:rPr>
      </w:pPr>
    </w:p>
    <w:p w:rsidR="00CC106A" w:rsidRDefault="00CC106A" w:rsidP="00773183">
      <w:pPr>
        <w:spacing w:after="220"/>
        <w:rPr>
          <w:rFonts w:ascii="Times New Roman" w:hAnsi="Times New Roman" w:cs="Times New Roman"/>
          <w:color w:val="00000A"/>
        </w:rPr>
      </w:pPr>
    </w:p>
    <w:p w:rsidR="00CC106A" w:rsidRDefault="00CC106A" w:rsidP="00773183">
      <w:pPr>
        <w:spacing w:after="220"/>
        <w:rPr>
          <w:rFonts w:ascii="Times New Roman" w:hAnsi="Times New Roman" w:cs="Times New Roman"/>
          <w:color w:val="00000A"/>
        </w:rPr>
      </w:pPr>
    </w:p>
    <w:p w:rsidR="00CC106A" w:rsidRDefault="00CC106A" w:rsidP="00773183">
      <w:pPr>
        <w:spacing w:after="220"/>
        <w:rPr>
          <w:rFonts w:ascii="Times New Roman" w:hAnsi="Times New Roman" w:cs="Times New Roman"/>
          <w:color w:val="00000A"/>
        </w:rPr>
      </w:pPr>
    </w:p>
    <w:p w:rsidR="00CC106A" w:rsidRDefault="00CC106A" w:rsidP="00773183">
      <w:pPr>
        <w:spacing w:after="220"/>
        <w:rPr>
          <w:rFonts w:ascii="Times New Roman" w:hAnsi="Times New Roman" w:cs="Times New Roman"/>
          <w:color w:val="00000A"/>
        </w:rPr>
      </w:pPr>
    </w:p>
    <w:p w:rsidR="00CC106A" w:rsidRPr="00D65F28" w:rsidRDefault="00CC106A" w:rsidP="00773183">
      <w:pPr>
        <w:spacing w:after="220"/>
        <w:rPr>
          <w:rFonts w:ascii="Times New Roman" w:hAnsi="Times New Roman" w:cs="Times New Roman"/>
        </w:rPr>
      </w:pPr>
    </w:p>
    <w:p w:rsidR="00773183" w:rsidRPr="00D65F28" w:rsidRDefault="00773183" w:rsidP="00773183">
      <w:pPr>
        <w:spacing w:after="0"/>
        <w:ind w:left="720"/>
        <w:rPr>
          <w:rFonts w:ascii="Times New Roman" w:hAnsi="Times New Roman" w:cs="Times New Roman"/>
        </w:rPr>
      </w:pPr>
    </w:p>
    <w:p w:rsidR="00520C35" w:rsidRDefault="00520C35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2F5ACA" w:rsidRPr="00AC4C1B" w:rsidRDefault="001E5EF3" w:rsidP="00BA369F">
      <w:pPr>
        <w:pStyle w:val="Tekstpodstawowy"/>
        <w:spacing w:line="360" w:lineRule="auto"/>
        <w:ind w:left="4956"/>
        <w:jc w:val="both"/>
        <w:rPr>
          <w:szCs w:val="22"/>
        </w:rPr>
      </w:pPr>
      <w:r>
        <w:rPr>
          <w:i w:val="0"/>
          <w:iCs w:val="0"/>
          <w:szCs w:val="22"/>
        </w:rPr>
        <w:t xml:space="preserve">Załącznik nr </w:t>
      </w:r>
      <w:r w:rsidR="006F5B6E">
        <w:rPr>
          <w:i w:val="0"/>
          <w:iCs w:val="0"/>
          <w:szCs w:val="22"/>
        </w:rPr>
        <w:t>2</w:t>
      </w:r>
      <w:r w:rsidR="004E24CD">
        <w:rPr>
          <w:i w:val="0"/>
          <w:iCs w:val="0"/>
          <w:szCs w:val="22"/>
        </w:rPr>
        <w:t xml:space="preserve">– </w:t>
      </w:r>
      <w:r w:rsidR="00BA369F">
        <w:rPr>
          <w:i w:val="0"/>
          <w:iCs w:val="0"/>
          <w:szCs w:val="22"/>
        </w:rPr>
        <w:t xml:space="preserve">Wzór </w:t>
      </w:r>
      <w:r w:rsidR="004E24CD">
        <w:rPr>
          <w:i w:val="0"/>
          <w:iCs w:val="0"/>
          <w:szCs w:val="22"/>
        </w:rPr>
        <w:t>Formularz</w:t>
      </w:r>
      <w:r w:rsidR="00BA369F">
        <w:rPr>
          <w:i w:val="0"/>
          <w:iCs w:val="0"/>
          <w:szCs w:val="22"/>
        </w:rPr>
        <w:t>a</w:t>
      </w:r>
      <w:r w:rsidR="004E24CD">
        <w:rPr>
          <w:i w:val="0"/>
          <w:iCs w:val="0"/>
          <w:szCs w:val="22"/>
        </w:rPr>
        <w:t xml:space="preserve"> oferty</w:t>
      </w:r>
    </w:p>
    <w:p w:rsidR="002F5ACA" w:rsidRPr="00132C1F" w:rsidRDefault="002F5ACA" w:rsidP="002F5ACA">
      <w:pPr>
        <w:rPr>
          <w:rFonts w:ascii="Times New Roman" w:hAnsi="Times New Roman" w:cs="Times New Roman"/>
        </w:rPr>
      </w:pPr>
      <w:r w:rsidRPr="00132C1F">
        <w:rPr>
          <w:rFonts w:ascii="Times New Roman" w:hAnsi="Times New Roman" w:cs="Times New Roman"/>
        </w:rPr>
        <w:t xml:space="preserve">Nr sprawy </w:t>
      </w:r>
      <w:r w:rsidR="00422A20" w:rsidRPr="00132C1F">
        <w:rPr>
          <w:rFonts w:ascii="Times New Roman" w:hAnsi="Times New Roman" w:cs="Times New Roman"/>
        </w:rPr>
        <w:t xml:space="preserve">SP/  </w:t>
      </w:r>
      <w:r w:rsidR="00CC106A" w:rsidRPr="00132C1F">
        <w:rPr>
          <w:rFonts w:ascii="Times New Roman" w:hAnsi="Times New Roman" w:cs="Times New Roman"/>
        </w:rPr>
        <w:t>1 /2019</w:t>
      </w:r>
    </w:p>
    <w:p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Wykonawcy: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</w:rPr>
        <w:t>Osoba uprawniona do kontaktów tel. / imię i nazwisko……………………………………….……………………………………….……………………………………….…………………………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:rsidR="002F5ACA" w:rsidRPr="00AC4C1B" w:rsidRDefault="00CB348F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Wilczkowie</w:t>
      </w:r>
      <w:r w:rsidR="002F5ACA"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Wilczkowo 73, </w:t>
      </w:r>
      <w:r w:rsidR="002F5ACA" w:rsidRPr="00AC4C1B">
        <w:rPr>
          <w:rFonts w:ascii="Times New Roman" w:hAnsi="Times New Roman" w:cs="Times New Roman"/>
        </w:rPr>
        <w:t>11-135 Lubomino,</w:t>
      </w:r>
    </w:p>
    <w:p w:rsidR="002F5ACA" w:rsidRDefault="002F5ACA" w:rsidP="002F5ACA">
      <w:pPr>
        <w:jc w:val="center"/>
        <w:rPr>
          <w:szCs w:val="24"/>
        </w:rPr>
      </w:pPr>
    </w:p>
    <w:p w:rsidR="002F5ACA" w:rsidRPr="00AC4C1B" w:rsidRDefault="002F5ACA" w:rsidP="002F5ACA">
      <w:pPr>
        <w:jc w:val="center"/>
        <w:rPr>
          <w:rFonts w:ascii="Times New Roman" w:hAnsi="Times New Roman" w:cs="Times New Roman"/>
          <w:szCs w:val="24"/>
        </w:rPr>
      </w:pPr>
      <w:r w:rsidRPr="00AC4C1B">
        <w:rPr>
          <w:rFonts w:ascii="Times New Roman" w:hAnsi="Times New Roman" w:cs="Times New Roman"/>
          <w:szCs w:val="24"/>
        </w:rPr>
        <w:t>OFERTA</w:t>
      </w:r>
    </w:p>
    <w:p w:rsidR="00935B07" w:rsidRPr="00DB6C15" w:rsidRDefault="00935B07" w:rsidP="00422A20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DB6C15">
        <w:rPr>
          <w:b/>
        </w:rPr>
        <w:t xml:space="preserve"> na </w:t>
      </w:r>
      <w:r w:rsidR="00CC106A">
        <w:rPr>
          <w:b/>
        </w:rPr>
        <w:t xml:space="preserve">zainstalowanie i wyposażenie </w:t>
      </w:r>
      <w:r w:rsidR="00422A20">
        <w:rPr>
          <w:b/>
        </w:rPr>
        <w:t xml:space="preserve"> pracowni komputerowej </w:t>
      </w:r>
      <w:r w:rsidR="00434A4F">
        <w:rPr>
          <w:b/>
        </w:rPr>
        <w:t xml:space="preserve">– pracowni </w:t>
      </w:r>
      <w:r w:rsidR="00422A20">
        <w:rPr>
          <w:b/>
        </w:rPr>
        <w:t>terminalowej</w:t>
      </w:r>
    </w:p>
    <w:p w:rsidR="005E103C" w:rsidRPr="00967B55" w:rsidRDefault="009F769D" w:rsidP="00967B55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RPWM.02.02.01-28-0086/17pt. „Rozwój kompetencji kluczowych w Szkole Podstawowej w Wilczkowie”</w:t>
      </w:r>
    </w:p>
    <w:p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realizowan</w:t>
      </w:r>
      <w:r w:rsidR="00383341">
        <w:rPr>
          <w:color w:val="333333"/>
          <w:sz w:val="22"/>
          <w:szCs w:val="22"/>
        </w:rPr>
        <w:t>e</w:t>
      </w:r>
      <w:r w:rsidR="00967B55">
        <w:rPr>
          <w:color w:val="333333"/>
          <w:sz w:val="22"/>
          <w:szCs w:val="22"/>
        </w:rPr>
        <w:t>go</w:t>
      </w:r>
      <w:r w:rsidRPr="00AC4C1B">
        <w:rPr>
          <w:color w:val="333333"/>
          <w:sz w:val="22"/>
          <w:szCs w:val="22"/>
        </w:rPr>
        <w:t xml:space="preserve"> w ramach p</w:t>
      </w:r>
      <w:r w:rsidR="00CB348F">
        <w:rPr>
          <w:color w:val="333333"/>
          <w:sz w:val="22"/>
          <w:szCs w:val="22"/>
        </w:rPr>
        <w:t>rojektu nr RPWM.02.02.01-28-0086</w:t>
      </w:r>
      <w:r w:rsidRPr="00AC4C1B">
        <w:rPr>
          <w:color w:val="333333"/>
          <w:sz w:val="22"/>
          <w:szCs w:val="22"/>
        </w:rPr>
        <w:t xml:space="preserve">/17 pt. „Rozwój kompetencji kluczowych </w:t>
      </w:r>
      <w:r w:rsidR="00CB348F">
        <w:rPr>
          <w:color w:val="333333"/>
          <w:sz w:val="22"/>
          <w:szCs w:val="22"/>
        </w:rPr>
        <w:t>w Szkole Podstawowej w Wilczkowie</w:t>
      </w:r>
      <w:r w:rsidRPr="00AC4C1B">
        <w:rPr>
          <w:color w:val="333333"/>
          <w:sz w:val="22"/>
          <w:szCs w:val="22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:rsidR="002F5ACA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proofErr w:type="spellStart"/>
      <w:r w:rsidRPr="00AC4C1B">
        <w:rPr>
          <w:color w:val="333333"/>
          <w:sz w:val="22"/>
          <w:szCs w:val="22"/>
        </w:rPr>
        <w:t>Poddziałanie</w:t>
      </w:r>
      <w:proofErr w:type="spellEnd"/>
      <w:r w:rsidRPr="00AC4C1B">
        <w:rPr>
          <w:color w:val="333333"/>
          <w:sz w:val="22"/>
          <w:szCs w:val="22"/>
        </w:rPr>
        <w:t>: RPWM.02.02.01: Podniesienie jakości oferty edukacyjnej ukierunkowanej na rozwój kompetencji kluczowych uczniów - projekty konkursowe.</w:t>
      </w:r>
    </w:p>
    <w:p w:rsidR="002F5ACA" w:rsidRDefault="002F5ACA" w:rsidP="002F5ACA">
      <w:pPr>
        <w:jc w:val="center"/>
      </w:pPr>
    </w:p>
    <w:p w:rsidR="00383341" w:rsidRDefault="002F5ACA" w:rsidP="00773183">
      <w:pPr>
        <w:pStyle w:val="Tekstpodstawowywcity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:rsidR="00383341" w:rsidRDefault="002F5ACA" w:rsidP="00773183">
      <w:pPr>
        <w:pStyle w:val="Tekstpodstawowywcity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lastRenderedPageBreak/>
        <w:t>Oświadczam/y*, że zapoznaliśmy się Zapytaniem Ofertowym  i uznajemy się za związanych określonymi w niej postanowieniami i zasadami postępowania oraz zapoznaliśmy się z przedmiotem zamówienia.</w:t>
      </w:r>
    </w:p>
    <w:p w:rsidR="002F5ACA" w:rsidRPr="00383341" w:rsidRDefault="002F5ACA" w:rsidP="00773183">
      <w:pPr>
        <w:pStyle w:val="Tekstpodstawowywcity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383341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383341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:rsidR="00383341" w:rsidRDefault="002F5ACA" w:rsidP="00935B0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AC4C1B">
        <w:rPr>
          <w:lang w:eastAsia="pl-PL"/>
        </w:rPr>
        <w:t>cena za</w:t>
      </w:r>
      <w:r w:rsidR="00967B55">
        <w:rPr>
          <w:color w:val="000000"/>
          <w:lang w:eastAsia="pl-PL"/>
        </w:rPr>
        <w:t xml:space="preserve">: </w:t>
      </w:r>
      <w:r w:rsidR="00751869">
        <w:rPr>
          <w:b/>
        </w:rPr>
        <w:t>wyposażenie , instalację</w:t>
      </w:r>
      <w:r w:rsidR="00CC106A">
        <w:rPr>
          <w:b/>
        </w:rPr>
        <w:t>,</w:t>
      </w:r>
      <w:r w:rsidR="00751869">
        <w:rPr>
          <w:b/>
        </w:rPr>
        <w:t xml:space="preserve"> kon</w:t>
      </w:r>
      <w:r w:rsidR="00773183">
        <w:rPr>
          <w:b/>
        </w:rPr>
        <w:t xml:space="preserve">figurację pracowni komputerowej </w:t>
      </w:r>
      <w:r w:rsidR="00132C1F">
        <w:rPr>
          <w:b/>
        </w:rPr>
        <w:t xml:space="preserve">–pracowni </w:t>
      </w:r>
      <w:r w:rsidR="00773183">
        <w:rPr>
          <w:b/>
        </w:rPr>
        <w:t>terminalowej</w:t>
      </w:r>
    </w:p>
    <w:p w:rsidR="00CC106A" w:rsidRPr="00935B07" w:rsidRDefault="00CC106A" w:rsidP="00935B0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</w:p>
    <w:p w:rsidR="00935B07" w:rsidRDefault="00383341" w:rsidP="003833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cena  </w:t>
      </w:r>
      <w:r w:rsidR="002F5ACA" w:rsidRPr="00AC4C1B">
        <w:rPr>
          <w:rFonts w:ascii="Times New Roman" w:hAnsi="Times New Roman" w:cs="Times New Roman"/>
          <w:lang w:eastAsia="pl-PL"/>
        </w:rPr>
        <w:t xml:space="preserve">brutto: 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>….................... złotych</w:t>
      </w:r>
    </w:p>
    <w:p w:rsidR="00CC106A" w:rsidRDefault="00CC106A" w:rsidP="003833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F5ACA" w:rsidRPr="00AC4C1B" w:rsidRDefault="002F5ACA" w:rsidP="003833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  <w:r w:rsidRPr="00AC4C1B">
        <w:rPr>
          <w:rFonts w:ascii="Times New Roman" w:hAnsi="Times New Roman" w:cs="Times New Roman"/>
          <w:lang w:eastAsia="pl-PL"/>
        </w:rPr>
        <w:t>w tym podatek VAT ……%</w:t>
      </w:r>
      <w:r w:rsidR="00383341">
        <w:rPr>
          <w:rFonts w:ascii="Times New Roman" w:hAnsi="Times New Roman" w:cs="Times New Roman"/>
          <w:lang w:eastAsia="pl-PL"/>
        </w:rPr>
        <w:t>, cena netto………………………….</w:t>
      </w:r>
    </w:p>
    <w:p w:rsidR="00383341" w:rsidRDefault="002F5ACA" w:rsidP="00935B07">
      <w:pPr>
        <w:rPr>
          <w:rFonts w:ascii="Times New Roman" w:hAnsi="Times New Roman" w:cs="Times New Roman"/>
          <w:lang w:eastAsia="pl-PL"/>
        </w:rPr>
      </w:pPr>
      <w:r w:rsidRPr="00AC4C1B">
        <w:rPr>
          <w:rFonts w:ascii="Times New Roman" w:hAnsi="Times New Roman" w:cs="Times New Roman"/>
        </w:rPr>
        <w:tab/>
      </w:r>
    </w:p>
    <w:p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5ACA" w:rsidRPr="00AC4C1B" w:rsidRDefault="002F5ACA" w:rsidP="0038334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 w:rsidR="00383341"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 w:rsidR="00383341"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:rsidR="002F5ACA" w:rsidRPr="000204E1" w:rsidRDefault="002F5ACA" w:rsidP="000204E1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AE5EB4" w:rsidRDefault="00AE5EB4" w:rsidP="00301CFE">
      <w:pPr>
        <w:jc w:val="right"/>
        <w:rPr>
          <w:rFonts w:ascii="Times New Roman" w:hAnsi="Times New Roman" w:cs="Times New Roman"/>
          <w:b/>
        </w:rPr>
      </w:pPr>
    </w:p>
    <w:p w:rsidR="00751869" w:rsidRDefault="00751869" w:rsidP="00301CFE">
      <w:pPr>
        <w:jc w:val="right"/>
        <w:rPr>
          <w:rFonts w:ascii="Times New Roman" w:hAnsi="Times New Roman" w:cs="Times New Roman"/>
          <w:b/>
        </w:rPr>
      </w:pPr>
    </w:p>
    <w:p w:rsidR="00CC106A" w:rsidRDefault="00301CFE" w:rsidP="00CC106A">
      <w:pPr>
        <w:jc w:val="right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3– Kosztorys</w:t>
      </w:r>
    </w:p>
    <w:tbl>
      <w:tblPr>
        <w:tblStyle w:val="TableGrid"/>
        <w:tblW w:w="9020" w:type="dxa"/>
        <w:tblInd w:w="5" w:type="dxa"/>
        <w:tblCellMar>
          <w:top w:w="47" w:type="dxa"/>
          <w:left w:w="94" w:type="dxa"/>
          <w:right w:w="21" w:type="dxa"/>
        </w:tblCellMar>
        <w:tblLook w:val="04A0"/>
      </w:tblPr>
      <w:tblGrid>
        <w:gridCol w:w="442"/>
        <w:gridCol w:w="5176"/>
        <w:gridCol w:w="1134"/>
        <w:gridCol w:w="1134"/>
        <w:gridCol w:w="1134"/>
      </w:tblGrid>
      <w:tr w:rsidR="00EE4229" w:rsidRPr="00D65F28" w:rsidTr="00D7301D">
        <w:trPr>
          <w:trHeight w:val="2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29" w:rsidRPr="0021576A" w:rsidRDefault="00EE4229" w:rsidP="00EE4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29" w:rsidRPr="0021576A" w:rsidRDefault="00EE4229" w:rsidP="00EE4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A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29" w:rsidRPr="0021576A" w:rsidRDefault="00EE4229" w:rsidP="00EE4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ilość/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29" w:rsidRDefault="00EE4229" w:rsidP="00EE4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29" w:rsidRDefault="00EE4229" w:rsidP="00EE4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EE4229" w:rsidRPr="00D65F28" w:rsidTr="00D7301D">
        <w:trPr>
          <w:trHeight w:val="57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1.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7301D" w:rsidRDefault="00EE4229" w:rsidP="00EE4229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>Serwer -  d</w:t>
            </w:r>
            <w:r w:rsidR="00D7301D">
              <w:rPr>
                <w:rFonts w:ascii="Times New Roman" w:hAnsi="Times New Roman" w:cs="Times New Roman"/>
                <w:b/>
                <w:color w:val="00000A"/>
              </w:rPr>
              <w:t>o obsługi pracowni terminalowej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74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132C1F" w:rsidRDefault="00EE4229" w:rsidP="00EE4229">
            <w:pPr>
              <w:spacing w:line="242" w:lineRule="auto"/>
              <w:ind w:right="17"/>
              <w:rPr>
                <w:rFonts w:ascii="Times New Roman" w:hAnsi="Times New Roman" w:cs="Times New Roman"/>
                <w:b/>
              </w:rPr>
            </w:pPr>
            <w:r w:rsidRPr="00132C1F">
              <w:rPr>
                <w:rFonts w:ascii="Times New Roman" w:hAnsi="Times New Roman" w:cs="Times New Roman"/>
                <w:b/>
                <w:color w:val="00000A"/>
              </w:rPr>
              <w:t xml:space="preserve">Urządzenie UPS zapewniające wysoki poziom ochrony zasilania </w:t>
            </w:r>
          </w:p>
          <w:p w:rsidR="00EE4229" w:rsidRPr="00D7301D" w:rsidRDefault="00EE4229" w:rsidP="00EE4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CC106A" w:rsidRPr="00D65F28" w:rsidTr="00D7301D">
        <w:trPr>
          <w:trHeight w:val="50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Default="00CC106A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EE4229">
            <w:pPr>
              <w:spacing w:after="22"/>
              <w:rPr>
                <w:rFonts w:ascii="Times New Roman" w:hAnsi="Times New Roman" w:cs="Times New Roman"/>
                <w:b/>
                <w:color w:val="00000A"/>
              </w:rPr>
            </w:pPr>
            <w:r w:rsidRPr="00617637">
              <w:rPr>
                <w:rFonts w:ascii="Times New Roman" w:hAnsi="Times New Roman" w:cs="Times New Roman"/>
                <w:b/>
              </w:rPr>
              <w:t>Urządzenia dostępowe typu terminalowego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6A" w:rsidRPr="00D65F28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50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132C1F">
            <w:pPr>
              <w:spacing w:after="22"/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Monitory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57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EE4229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Klawiatura standard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6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132C1F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Mysz o</w:t>
            </w:r>
            <w:r w:rsidR="00EE4229" w:rsidRPr="00D65F28">
              <w:rPr>
                <w:rFonts w:ascii="Times New Roman" w:hAnsi="Times New Roman" w:cs="Times New Roman"/>
                <w:b/>
                <w:color w:val="00000A"/>
              </w:rPr>
              <w:t xml:space="preserve">ptyczna wraz z podkładką  </w:t>
            </w:r>
          </w:p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15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5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Słuchawki  </w:t>
            </w:r>
          </w:p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16szt.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50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434A4F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C120E0" w:rsidRDefault="00EE4229" w:rsidP="00EE4229">
            <w:pPr>
              <w:ind w:right="43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Licencje dostę</w:t>
            </w:r>
            <w:r w:rsidRPr="00C120E0">
              <w:rPr>
                <w:rFonts w:ascii="Times New Roman" w:hAnsi="Times New Roman" w:cs="Times New Roman"/>
                <w:b/>
                <w:color w:val="00000A"/>
              </w:rPr>
              <w:t>powe</w:t>
            </w:r>
          </w:p>
          <w:p w:rsidR="00EE4229" w:rsidRPr="00D65F28" w:rsidRDefault="00EE4229" w:rsidP="00EE4229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16szt.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D65F28" w:rsidTr="00D7301D">
        <w:trPr>
          <w:trHeight w:val="65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434A4F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C120E0" w:rsidRDefault="00EE4229" w:rsidP="00EE4229">
            <w:pPr>
              <w:ind w:right="43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Licencje dostę</w:t>
            </w:r>
            <w:r w:rsidRPr="00C120E0">
              <w:rPr>
                <w:rFonts w:ascii="Times New Roman" w:hAnsi="Times New Roman" w:cs="Times New Roman"/>
                <w:b/>
                <w:color w:val="00000A"/>
              </w:rPr>
              <w:t>powe</w:t>
            </w:r>
          </w:p>
          <w:p w:rsidR="00EE4229" w:rsidRPr="00D65F28" w:rsidRDefault="00EE4229" w:rsidP="00EE4229">
            <w:pPr>
              <w:ind w:right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ind w:left="48"/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 xml:space="preserve">15szt.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49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C120E0" w:rsidRDefault="00434A4F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C120E0" w:rsidRDefault="00EE4229" w:rsidP="00EE4229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Oprogramowanie </w:t>
            </w:r>
          </w:p>
          <w:p w:rsidR="00EE4229" w:rsidRPr="00C120E0" w:rsidRDefault="00EE4229" w:rsidP="00EE4229">
            <w:pPr>
              <w:ind w:right="4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C120E0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16 </w:t>
            </w:r>
            <w:r w:rsidRPr="00D65F28">
              <w:rPr>
                <w:rFonts w:ascii="Times New Roman" w:hAnsi="Times New Roman" w:cs="Times New Roman"/>
                <w:color w:val="00000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66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Najnowszy dostępny serwerowy system operacyjny (na 16 rdzeni) </w:t>
            </w:r>
          </w:p>
          <w:p w:rsidR="00EE4229" w:rsidRPr="00AC319C" w:rsidRDefault="00EE4229" w:rsidP="00EE4229">
            <w:pPr>
              <w:ind w:right="4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51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A17B52" w:rsidRDefault="00EE4229" w:rsidP="00EE4229">
            <w:pPr>
              <w:rPr>
                <w:rFonts w:ascii="Times New Roman" w:hAnsi="Times New Roman" w:cs="Times New Roman"/>
                <w:b/>
              </w:rPr>
            </w:pPr>
            <w:r w:rsidRPr="00A17B52">
              <w:rPr>
                <w:rFonts w:ascii="Times New Roman" w:hAnsi="Times New Roman" w:cs="Times New Roman"/>
                <w:b/>
              </w:rPr>
              <w:t xml:space="preserve">Oprogramowanie antywirusowe </w:t>
            </w:r>
          </w:p>
          <w:p w:rsidR="00EE4229" w:rsidRPr="00D65F28" w:rsidRDefault="00EE4229" w:rsidP="00EE4229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7C00B9" w:rsidRDefault="00EE4229" w:rsidP="00EE4229">
            <w:pPr>
              <w:rPr>
                <w:rFonts w:ascii="Times New Roman" w:hAnsi="Times New Roman" w:cs="Times New Roman"/>
              </w:rPr>
            </w:pPr>
            <w:r w:rsidRPr="007C00B9">
              <w:rPr>
                <w:rFonts w:ascii="Times New Roman" w:hAnsi="Times New Roman" w:cs="Times New Roman"/>
                <w:b/>
                <w:color w:val="00000A"/>
              </w:rPr>
              <w:t xml:space="preserve">Jednostka centralna nauczyciela  </w:t>
            </w:r>
          </w:p>
          <w:p w:rsidR="00EE4229" w:rsidRPr="00A17B52" w:rsidRDefault="00EE4229" w:rsidP="00EE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ind w:left="4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4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D65F28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Przełącznik sieciowy</w:t>
            </w:r>
          </w:p>
          <w:p w:rsidR="00EE4229" w:rsidRPr="00D9007E" w:rsidRDefault="00EE4229" w:rsidP="00EE4229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CC106A">
            <w:pPr>
              <w:rPr>
                <w:rFonts w:ascii="Times New Roman" w:hAnsi="Times New Roman" w:cs="Times New Roman"/>
                <w:color w:val="00000A"/>
              </w:rPr>
            </w:pPr>
            <w:r w:rsidRPr="00D65F28">
              <w:rPr>
                <w:rFonts w:ascii="Times New Roman" w:hAnsi="Times New Roman" w:cs="Times New Roman"/>
                <w:color w:val="00000A"/>
              </w:rPr>
              <w:t>5szt.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5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Pr="00593735" w:rsidRDefault="00EE4229" w:rsidP="00EE4229">
            <w:pPr>
              <w:rPr>
                <w:rFonts w:ascii="Times New Roman" w:hAnsi="Times New Roman" w:cs="Times New Roman"/>
              </w:rPr>
            </w:pPr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Szafa </w:t>
            </w:r>
            <w:proofErr w:type="spellStart"/>
            <w:r w:rsidRPr="00D65F28">
              <w:rPr>
                <w:rFonts w:ascii="Times New Roman" w:hAnsi="Times New Roman" w:cs="Times New Roman"/>
                <w:b/>
                <w:color w:val="00000A"/>
              </w:rPr>
              <w:t>rack</w:t>
            </w:r>
            <w:proofErr w:type="spellEnd"/>
            <w:r w:rsidRPr="00D65F28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E4229" w:rsidRPr="00C120E0" w:rsidTr="00D7301D">
        <w:trPr>
          <w:trHeight w:val="16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D9007E">
              <w:rPr>
                <w:rFonts w:ascii="Times New Roman" w:hAnsi="Times New Roman" w:cs="Times New Roman"/>
                <w:b/>
                <w:color w:val="00000A"/>
              </w:rPr>
              <w:t xml:space="preserve">Meble do pracowni  </w:t>
            </w:r>
          </w:p>
          <w:p w:rsidR="00EE4229" w:rsidRPr="00EE4229" w:rsidRDefault="00EE4229" w:rsidP="00EE4229">
            <w:pPr>
              <w:rPr>
                <w:rFonts w:ascii="Times New Roman" w:hAnsi="Times New Roman" w:cs="Times New Roman"/>
              </w:rPr>
            </w:pPr>
            <w:r w:rsidRPr="00EE4229">
              <w:rPr>
                <w:rFonts w:ascii="Times New Roman" w:hAnsi="Times New Roman" w:cs="Times New Roman"/>
                <w:color w:val="00000A"/>
              </w:rPr>
              <w:t xml:space="preserve">Stolik ucznia 3-osobowyo minimalnych parametrach: </w:t>
            </w:r>
          </w:p>
          <w:p w:rsidR="00CC106A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</w:p>
          <w:p w:rsidR="00EE4229" w:rsidRPr="00EE4229" w:rsidRDefault="00EE4229" w:rsidP="00EE4229">
            <w:pPr>
              <w:rPr>
                <w:rFonts w:ascii="Times New Roman" w:hAnsi="Times New Roman" w:cs="Times New Roman"/>
              </w:rPr>
            </w:pPr>
            <w:r w:rsidRPr="00EE4229">
              <w:rPr>
                <w:rFonts w:ascii="Times New Roman" w:hAnsi="Times New Roman" w:cs="Times New Roman"/>
                <w:color w:val="00000A"/>
              </w:rPr>
              <w:t xml:space="preserve">stolik ucznia 2-osobowy o minimalnych parametrach : </w:t>
            </w:r>
          </w:p>
          <w:p w:rsidR="00CC106A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</w:p>
          <w:p w:rsidR="00EE4229" w:rsidRPr="00EE4229" w:rsidRDefault="00EE4229" w:rsidP="00EE4229">
            <w:pPr>
              <w:rPr>
                <w:rFonts w:ascii="Times New Roman" w:hAnsi="Times New Roman" w:cs="Times New Roman"/>
              </w:rPr>
            </w:pPr>
            <w:r w:rsidRPr="00EE4229">
              <w:rPr>
                <w:rFonts w:ascii="Times New Roman" w:hAnsi="Times New Roman" w:cs="Times New Roman"/>
                <w:color w:val="00000A"/>
              </w:rPr>
              <w:t xml:space="preserve">biurko nauczyciela o minimalnych parametrach </w:t>
            </w:r>
          </w:p>
          <w:p w:rsidR="00EE4229" w:rsidRPr="00D65F28" w:rsidRDefault="00EE4229" w:rsidP="00EE4229">
            <w:pPr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szt</w:t>
            </w:r>
            <w:proofErr w:type="spellEnd"/>
          </w:p>
          <w:p w:rsidR="00CC106A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</w:p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 szt.</w:t>
            </w:r>
          </w:p>
          <w:p w:rsidR="00CC106A" w:rsidRDefault="00CC106A" w:rsidP="00EE4229">
            <w:pPr>
              <w:rPr>
                <w:rFonts w:ascii="Times New Roman" w:hAnsi="Times New Roman" w:cs="Times New Roman"/>
                <w:color w:val="00000A"/>
              </w:rPr>
            </w:pPr>
          </w:p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 szt.</w:t>
            </w:r>
          </w:p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9" w:rsidRDefault="00EE4229" w:rsidP="00EE422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422A20" w:rsidRPr="00CC106A" w:rsidRDefault="006E4D4F" w:rsidP="00D7301D">
      <w:pPr>
        <w:rPr>
          <w:rFonts w:ascii="Times New Roman" w:hAnsi="Times New Roman" w:cs="Times New Roman"/>
          <w:color w:val="FF0000"/>
        </w:rPr>
      </w:pPr>
      <w:r w:rsidRPr="006E4D4F">
        <w:rPr>
          <w:rFonts w:ascii="Times New Roman" w:hAnsi="Times New Roman" w:cs="Times New Roman"/>
          <w:noProof/>
          <w:lang w:eastAsia="pl-PL"/>
        </w:rPr>
        <w:pict>
          <v:shape id="Pole tekstowe 19" o:spid="_x0000_s1027" type="#_x0000_t202" style="position:absolute;margin-left:79.45pt;margin-top:764.25pt;width:459.35pt;height:63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<v:textbox inset="0,0,0,0">
              <w:txbxContent>
                <w:p w:rsidR="00DE5DA5" w:rsidRDefault="00DE5DA5" w:rsidP="002F5ACA">
                  <w:pPr>
                    <w:widowControl w:val="0"/>
                    <w:autoSpaceDE w:val="0"/>
                    <w:autoSpaceDN w:val="0"/>
                    <w:adjustRightInd w:val="0"/>
                    <w:ind w:right="123"/>
                    <w:jc w:val="right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32C1F" w:rsidRDefault="00132C1F" w:rsidP="00593990">
      <w:pPr>
        <w:pStyle w:val="Tekstpodstawowy"/>
        <w:spacing w:line="360" w:lineRule="auto"/>
        <w:ind w:left="4956"/>
        <w:jc w:val="right"/>
        <w:rPr>
          <w:i w:val="0"/>
          <w:iCs w:val="0"/>
          <w:szCs w:val="22"/>
        </w:rPr>
      </w:pPr>
    </w:p>
    <w:p w:rsidR="00593990" w:rsidRPr="00AC4C1B" w:rsidRDefault="00593990" w:rsidP="00593990">
      <w:pPr>
        <w:pStyle w:val="Tekstpodstawowy"/>
        <w:spacing w:line="360" w:lineRule="auto"/>
        <w:ind w:left="4956"/>
        <w:jc w:val="right"/>
        <w:rPr>
          <w:szCs w:val="22"/>
        </w:rPr>
      </w:pPr>
      <w:r>
        <w:rPr>
          <w:i w:val="0"/>
          <w:iCs w:val="0"/>
          <w:szCs w:val="22"/>
        </w:rPr>
        <w:lastRenderedPageBreak/>
        <w:t>Załącznik nr 4 – Wzór umowy</w:t>
      </w:r>
    </w:p>
    <w:p w:rsidR="002F5ACA" w:rsidRPr="00132C1F" w:rsidRDefault="002F5ACA" w:rsidP="002F5ACA">
      <w:pPr>
        <w:rPr>
          <w:rFonts w:ascii="Times New Roman" w:hAnsi="Times New Roman" w:cs="Times New Roman"/>
          <w:b/>
        </w:rPr>
      </w:pPr>
      <w:r w:rsidRPr="00132C1F">
        <w:rPr>
          <w:rFonts w:ascii="Times New Roman" w:hAnsi="Times New Roman" w:cs="Times New Roman"/>
        </w:rPr>
        <w:t xml:space="preserve">Nr sprawy </w:t>
      </w:r>
      <w:r w:rsidR="00CC106A" w:rsidRPr="00132C1F">
        <w:rPr>
          <w:rFonts w:ascii="Times New Roman" w:hAnsi="Times New Roman" w:cs="Times New Roman"/>
        </w:rPr>
        <w:t>SP/ 1 /2019</w:t>
      </w:r>
    </w:p>
    <w:p w:rsidR="002F5ACA" w:rsidRPr="00AC4C1B" w:rsidRDefault="002F5ACA" w:rsidP="00693CB4">
      <w:pPr>
        <w:spacing w:line="360" w:lineRule="auto"/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Pr="00AC4C1B">
        <w:rPr>
          <w:rFonts w:ascii="Times New Roman" w:hAnsi="Times New Roman" w:cs="Times New Roman"/>
          <w:b/>
        </w:rPr>
        <w:t>umowy”</w:t>
      </w:r>
    </w:p>
    <w:p w:rsidR="00422A20" w:rsidRPr="0023525A" w:rsidRDefault="008E4692" w:rsidP="00422A20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>
        <w:rPr>
          <w:b/>
        </w:rPr>
        <w:t xml:space="preserve">Umowa na </w:t>
      </w:r>
      <w:r w:rsidR="00E14D6D">
        <w:rPr>
          <w:b/>
        </w:rPr>
        <w:t xml:space="preserve">zainstalowanie i </w:t>
      </w:r>
      <w:r w:rsidR="00422A20">
        <w:rPr>
          <w:b/>
        </w:rPr>
        <w:t>wyposażeni</w:t>
      </w:r>
      <w:r w:rsidR="00E14D6D">
        <w:rPr>
          <w:b/>
        </w:rPr>
        <w:t>e</w:t>
      </w:r>
      <w:r w:rsidR="00422A20">
        <w:rPr>
          <w:b/>
        </w:rPr>
        <w:t xml:space="preserve"> pracowni komputerowej terminalowej</w:t>
      </w:r>
    </w:p>
    <w:p w:rsidR="008E4692" w:rsidRDefault="008E4692" w:rsidP="00693CB4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</w:p>
    <w:p w:rsidR="002F5ACA" w:rsidRPr="007343E5" w:rsidRDefault="008E4692" w:rsidP="007343E5">
      <w:pPr>
        <w:spacing w:line="360" w:lineRule="auto"/>
        <w:jc w:val="both"/>
        <w:rPr>
          <w:rFonts w:ascii="Times New Roman" w:hAnsi="Times New Roman" w:cs="Times New Roman"/>
        </w:rPr>
      </w:pPr>
      <w:r w:rsidRPr="00BA369F">
        <w:rPr>
          <w:rFonts w:ascii="Times New Roman" w:hAnsi="Times New Roman" w:cs="Times New Roman"/>
          <w:color w:val="333333"/>
        </w:rPr>
        <w:t>w ramach projektu nr RPWM.02.02.01-28-0086/17 pt. „Rozwój kompetencji kluczowych w Szkole Podstawowej w Wilczkowie” współfinansowanego ze środków Unii Europejskiej z Europejskiego Funduszu Społecznego w ramach Regionalnego Programu Operacyjnego Województwa Warmińsko-Mazurskiego na lata 2014-2020</w:t>
      </w:r>
    </w:p>
    <w:p w:rsid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="007343E5">
        <w:rPr>
          <w:rFonts w:ascii="Times New Roman" w:hAnsi="Times New Roman" w:cs="Times New Roman"/>
          <w:b/>
        </w:rPr>
        <w:t xml:space="preserve"> 2019 </w:t>
      </w:r>
      <w:r w:rsidRPr="00AC4C1B">
        <w:rPr>
          <w:rFonts w:ascii="Times New Roman" w:hAnsi="Times New Roman" w:cs="Times New Roman"/>
        </w:rPr>
        <w:t xml:space="preserve">roku pomiędzy </w:t>
      </w:r>
      <w:r w:rsidR="00333B27">
        <w:rPr>
          <w:rFonts w:ascii="Times New Roman" w:hAnsi="Times New Roman" w:cs="Times New Roman"/>
          <w:b/>
        </w:rPr>
        <w:t xml:space="preserve">Szkołą Podstawową w Wilczkowie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ną</w:t>
      </w:r>
      <w:r w:rsidRPr="00AC4C1B">
        <w:rPr>
          <w:rFonts w:ascii="Times New Roman" w:hAnsi="Times New Roman" w:cs="Times New Roman"/>
        </w:rPr>
        <w:t xml:space="preserve"> przez Dyrektora </w:t>
      </w:r>
      <w:r w:rsidR="00333B27">
        <w:rPr>
          <w:rFonts w:ascii="Times New Roman" w:hAnsi="Times New Roman" w:cs="Times New Roman"/>
        </w:rPr>
        <w:t>Szkoły Podstawowej</w:t>
      </w:r>
      <w:r w:rsidRPr="00AC4C1B">
        <w:rPr>
          <w:rFonts w:ascii="Times New Roman" w:hAnsi="Times New Roman" w:cs="Times New Roman"/>
        </w:rPr>
        <w:t xml:space="preserve"> – </w:t>
      </w:r>
      <w:r w:rsidR="00333B27">
        <w:rPr>
          <w:rFonts w:ascii="Times New Roman" w:hAnsi="Times New Roman" w:cs="Times New Roman"/>
        </w:rPr>
        <w:t xml:space="preserve">Jolantę </w:t>
      </w:r>
      <w:proofErr w:type="spellStart"/>
      <w:r w:rsidR="00333B27">
        <w:rPr>
          <w:rFonts w:ascii="Times New Roman" w:hAnsi="Times New Roman" w:cs="Times New Roman"/>
        </w:rPr>
        <w:t>Hernat</w:t>
      </w:r>
      <w:proofErr w:type="spellEnd"/>
    </w:p>
    <w:p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:rsidR="002F5ACA" w:rsidRPr="00AC4C1B" w:rsidRDefault="002F5ACA" w:rsidP="00693CB4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  <w:r w:rsidR="00D7301D">
        <w:rPr>
          <w:b w:val="0"/>
          <w:bCs w:val="0"/>
          <w:iCs w:val="0"/>
          <w:szCs w:val="22"/>
        </w:rPr>
        <w:t>……………………………</w:t>
      </w:r>
    </w:p>
    <w:p w:rsid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 w:rsidR="008E4692">
        <w:rPr>
          <w:b w:val="0"/>
          <w:bCs w:val="0"/>
          <w:iCs w:val="0"/>
          <w:szCs w:val="22"/>
        </w:rPr>
        <w:t>………</w:t>
      </w:r>
      <w:r w:rsidR="00D7301D">
        <w:rPr>
          <w:b w:val="0"/>
          <w:bCs w:val="0"/>
          <w:iCs w:val="0"/>
          <w:szCs w:val="22"/>
        </w:rPr>
        <w:t>…………………………….</w:t>
      </w:r>
    </w:p>
    <w:p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  <w:r w:rsidR="00D7301D">
        <w:rPr>
          <w:b w:val="0"/>
          <w:bCs w:val="0"/>
          <w:iCs w:val="0"/>
          <w:szCs w:val="22"/>
        </w:rPr>
        <w:t>……………………………</w:t>
      </w:r>
    </w:p>
    <w:p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</w:t>
      </w:r>
      <w:r w:rsidR="00D7301D">
        <w:rPr>
          <w:b w:val="0"/>
          <w:bCs w:val="0"/>
          <w:iCs w:val="0"/>
          <w:szCs w:val="22"/>
        </w:rPr>
        <w:t>………………………………</w:t>
      </w:r>
    </w:p>
    <w:p w:rsidR="002F5ACA" w:rsidRP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:rsidR="002F5ACA" w:rsidRDefault="002F5ACA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:rsid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:rsidR="008E4692" w:rsidRP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</w:p>
    <w:p w:rsidR="002F5ACA" w:rsidRPr="00AC4C1B" w:rsidRDefault="007343E5" w:rsidP="007343E5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>o następującej treści:</w:t>
      </w:r>
    </w:p>
    <w:p w:rsidR="007C0785" w:rsidRDefault="002F5ACA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:rsidR="002F5ACA" w:rsidRPr="00AC4C1B" w:rsidRDefault="007C0785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:rsidR="002F5ACA" w:rsidRDefault="002F5ACA" w:rsidP="00422A20">
      <w:pPr>
        <w:pStyle w:val="NormalnyWeb"/>
        <w:shd w:val="clear" w:color="auto" w:fill="FFFFFF"/>
        <w:spacing w:before="0" w:after="0" w:line="360" w:lineRule="auto"/>
      </w:pPr>
      <w:r w:rsidRPr="008E4692">
        <w:t xml:space="preserve">Przedmiotem </w:t>
      </w:r>
      <w:r w:rsidR="008E4692" w:rsidRPr="008E4692">
        <w:t xml:space="preserve">umowy jest </w:t>
      </w:r>
      <w:r w:rsidR="007343E5">
        <w:t>zainstalowanie i wyposażenie</w:t>
      </w:r>
      <w:r w:rsidR="00422A20" w:rsidRPr="00422A20">
        <w:t xml:space="preserve"> pracowni komputerowej </w:t>
      </w:r>
      <w:proofErr w:type="spellStart"/>
      <w:r w:rsidR="00422A20" w:rsidRPr="00422A20">
        <w:t>terminalowej</w:t>
      </w:r>
      <w:r w:rsidR="00BA369F" w:rsidRPr="008E4692">
        <w:t>w</w:t>
      </w:r>
      <w:proofErr w:type="spellEnd"/>
      <w:r w:rsidR="00BA369F" w:rsidRPr="008E4692">
        <w:t xml:space="preserve"> ramach projektu nr RPWM.02.02.01-28-0086/17 pt. „Rozwój kompetencji kluczowych w Szkole Podstawowej w Wilczkowie” współfinansowanego ze środków Unii Europejskiej z Europejskiego Funduszu Społecznego w ramach Regionalnego Programu Operacyjnego Województwa Warmińsko-Mazurskiego na lata 2014-2020</w:t>
      </w:r>
      <w:r w:rsidR="008E4692" w:rsidRPr="008E4692">
        <w:t>.</w:t>
      </w:r>
    </w:p>
    <w:p w:rsidR="007C0785" w:rsidRDefault="007C0785" w:rsidP="00693CB4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</w:rPr>
        <w:t>2.</w:t>
      </w:r>
      <w:r w:rsidRPr="00426EE4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Wykonawca 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 przedmiot zamówienia w </w:t>
      </w:r>
      <w:r w:rsidR="00422A20" w:rsidRPr="00132C1F">
        <w:rPr>
          <w:rFonts w:ascii="Times New Roman" w:eastAsiaTheme="minorHAnsi" w:hAnsi="Times New Roman" w:cs="Times New Roman"/>
          <w:sz w:val="22"/>
          <w:szCs w:val="24"/>
          <w:lang w:eastAsia="en-US"/>
        </w:rPr>
        <w:t>terminie do 18.02</w:t>
      </w:r>
      <w:r w:rsidR="006C6281" w:rsidRPr="00132C1F">
        <w:rPr>
          <w:rFonts w:ascii="Times New Roman" w:eastAsiaTheme="minorHAnsi" w:hAnsi="Times New Roman" w:cs="Times New Roman"/>
          <w:sz w:val="22"/>
          <w:szCs w:val="24"/>
          <w:lang w:eastAsia="en-US"/>
        </w:rPr>
        <w:t>.2019</w:t>
      </w:r>
      <w:r w:rsidR="006C6281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r.</w:t>
      </w:r>
    </w:p>
    <w:p w:rsidR="008E4692" w:rsidRDefault="007C0785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692">
        <w:rPr>
          <w:rFonts w:ascii="Times New Roman" w:hAnsi="Times New Roman" w:cs="Times New Roman"/>
        </w:rPr>
        <w:t>. Wykonawca zobowiązuje się do dostawy przedmiotu umowy zgodnie z szczegółowym opisem przedmiotu zamówienia, a Zamawiający zobowiązuje się do zapłaty wynagrodzenia.</w:t>
      </w:r>
    </w:p>
    <w:p w:rsidR="007C0785" w:rsidRPr="00132C1F" w:rsidRDefault="007C0785" w:rsidP="00693CB4">
      <w:pPr>
        <w:pStyle w:val="NormalnyWeb"/>
        <w:shd w:val="clear" w:color="auto" w:fill="FFFFFF"/>
        <w:spacing w:before="0" w:after="0" w:line="360" w:lineRule="auto"/>
        <w:jc w:val="both"/>
      </w:pPr>
      <w:r w:rsidRPr="00132C1F">
        <w:lastRenderedPageBreak/>
        <w:t>4.Specyfikacja dotycząca</w:t>
      </w:r>
      <w:r w:rsidR="00132C1F" w:rsidRPr="00132C1F">
        <w:t xml:space="preserve"> </w:t>
      </w:r>
      <w:r w:rsidR="007343E5" w:rsidRPr="00132C1F">
        <w:t>pracowni</w:t>
      </w:r>
      <w:r w:rsidR="00422A20" w:rsidRPr="00132C1F">
        <w:t xml:space="preserve"> komputerowej terminalowej </w:t>
      </w:r>
      <w:r w:rsidRPr="00132C1F">
        <w:t xml:space="preserve">może ulec niewielkim zmianom co </w:t>
      </w:r>
      <w:r w:rsidR="00E56A23" w:rsidRPr="00132C1F">
        <w:t>rodzaju zamawianych mebli</w:t>
      </w:r>
      <w:r w:rsidRPr="00132C1F">
        <w:t>, specyfikację dotyczącą realizacji zamówienia Zamawiający przedłoży Wykonawcy w terminie 1 tygodnia przed terminem realizacji</w:t>
      </w:r>
      <w:r w:rsidR="006C6281" w:rsidRPr="00132C1F">
        <w:t>.</w:t>
      </w:r>
    </w:p>
    <w:p w:rsidR="008E4692" w:rsidRPr="00BA369F" w:rsidRDefault="007C0785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E4692">
        <w:rPr>
          <w:rFonts w:ascii="Times New Roman" w:hAnsi="Times New Roman" w:cs="Times New Roman"/>
        </w:rPr>
        <w:t>. Integralną częścią umowy jest oferta i kosztorys Wykonawcy.</w:t>
      </w:r>
    </w:p>
    <w:p w:rsidR="007C0785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</w:p>
    <w:p w:rsidR="002F5ACA" w:rsidRPr="00AC4C1B" w:rsidRDefault="007C0785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umowy</w:t>
      </w:r>
    </w:p>
    <w:p w:rsidR="002F5ACA" w:rsidRPr="008E4692" w:rsidRDefault="002F5ACA" w:rsidP="00693CB4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7343E5">
        <w:rPr>
          <w:rFonts w:ascii="Times New Roman" w:hAnsi="Times New Roman" w:cs="Times New Roman"/>
        </w:rPr>
        <w:t>1</w:t>
      </w:r>
      <w:r w:rsidR="00422A20">
        <w:rPr>
          <w:rFonts w:ascii="Times New Roman" w:hAnsi="Times New Roman" w:cs="Times New Roman"/>
        </w:rPr>
        <w:t>8</w:t>
      </w:r>
      <w:r w:rsidR="00BA369F">
        <w:rPr>
          <w:rFonts w:ascii="Times New Roman" w:hAnsi="Times New Roman" w:cs="Times New Roman"/>
        </w:rPr>
        <w:t>.</w:t>
      </w:r>
      <w:r w:rsidR="006C6281">
        <w:rPr>
          <w:rFonts w:ascii="Times New Roman" w:hAnsi="Times New Roman" w:cs="Times New Roman"/>
        </w:rPr>
        <w:t>0</w:t>
      </w:r>
      <w:r w:rsidR="00422A20">
        <w:rPr>
          <w:rFonts w:ascii="Times New Roman" w:hAnsi="Times New Roman" w:cs="Times New Roman"/>
        </w:rPr>
        <w:t>2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E56A23">
        <w:rPr>
          <w:rFonts w:ascii="Times New Roman" w:hAnsi="Times New Roman" w:cs="Times New Roman"/>
        </w:rPr>
        <w:t>19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</w:p>
    <w:p w:rsidR="007C0785" w:rsidRDefault="002F5ACA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</w:p>
    <w:p w:rsidR="002F5ACA" w:rsidRPr="00AC4C1B" w:rsidRDefault="007C0785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:rsidR="00CE131F" w:rsidRDefault="002F5ACA" w:rsidP="00CE131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 w:rsidR="007C0785"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:rsidR="00BA369F" w:rsidRDefault="00BA369F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A369F" w:rsidRPr="007C0785" w:rsidRDefault="00422A20" w:rsidP="00773183">
      <w:pPr>
        <w:pStyle w:val="Standard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Wyposażenie pracowni komputerowej terminalowej </w:t>
      </w:r>
      <w:r w:rsidR="002F4460">
        <w:t>jest</w:t>
      </w:r>
      <w:r w:rsidR="007C0785">
        <w:t xml:space="preserve"> fabrycznie nowe, nieużywane, znajdują się w stanie nieuszkodzonym – są sprawne technicznie, są wolne od wad</w:t>
      </w:r>
      <w:r w:rsidR="00CE131F">
        <w:t xml:space="preserve"> fizycznych i prawnych. Spełniają wymagane polskim prawem normy</w:t>
      </w:r>
      <w:r w:rsidR="007C0785">
        <w:t>;</w:t>
      </w:r>
    </w:p>
    <w:p w:rsidR="007C0785" w:rsidRDefault="00434A4F" w:rsidP="00773183">
      <w:pPr>
        <w:pStyle w:val="Standard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C0785">
        <w:rPr>
          <w:sz w:val="22"/>
          <w:szCs w:val="22"/>
        </w:rPr>
        <w:t>ytuacja finansowa Wykonawcy oraz posiadane przez niego środki gwarantują należyte wykonanie umowy;</w:t>
      </w:r>
    </w:p>
    <w:p w:rsidR="007C0785" w:rsidRDefault="007C0785" w:rsidP="00773183">
      <w:pPr>
        <w:pStyle w:val="Standard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:rsidR="00BA369F" w:rsidRDefault="007C0785" w:rsidP="00773183">
      <w:pPr>
        <w:pStyle w:val="Standard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istnieją żadne umowy lub porozumienia zawarte z </w:t>
      </w:r>
      <w:r w:rsidR="00BF7DE9">
        <w:rPr>
          <w:sz w:val="22"/>
          <w:szCs w:val="22"/>
        </w:rPr>
        <w:t>osobami trzecimi ograniczające lub uniemożliwiające mu zawarcie niniejszej umowy oraz wykonanie jej postanowień.</w:t>
      </w:r>
    </w:p>
    <w:p w:rsidR="00BF7DE9" w:rsidRPr="00BF7DE9" w:rsidRDefault="00BF7DE9" w:rsidP="00693CB4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:rsidR="00BF7DE9" w:rsidRDefault="00BF7DE9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:rsidR="00BF7DE9" w:rsidRDefault="00BF7DE9" w:rsidP="007731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:rsidR="00693CB4" w:rsidRPr="00D7301D" w:rsidRDefault="00BF7DE9" w:rsidP="00693C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dostarczy </w:t>
      </w:r>
      <w:r w:rsidR="002F4460">
        <w:rPr>
          <w:rFonts w:ascii="Times New Roman" w:hAnsi="Times New Roman" w:cs="Times New Roman"/>
        </w:rPr>
        <w:t xml:space="preserve">pracownię komputerową terminalową zamawiającemu </w:t>
      </w:r>
      <w:r>
        <w:rPr>
          <w:rFonts w:ascii="Times New Roman" w:hAnsi="Times New Roman" w:cs="Times New Roman"/>
        </w:rPr>
        <w:t>w oryginalnym opakowaniu producenta.</w:t>
      </w:r>
    </w:p>
    <w:p w:rsidR="007343E5" w:rsidRDefault="007343E5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343E5" w:rsidRDefault="007343E5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343E5" w:rsidRDefault="007343E5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343E5" w:rsidRDefault="007343E5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343E5" w:rsidRDefault="007343E5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F7DE9">
        <w:rPr>
          <w:rFonts w:ascii="Times New Roman" w:hAnsi="Times New Roman" w:cs="Times New Roman"/>
          <w:b/>
          <w:bCs/>
        </w:rPr>
        <w:lastRenderedPageBreak/>
        <w:t>§</w:t>
      </w:r>
      <w:r>
        <w:rPr>
          <w:rFonts w:ascii="Times New Roman" w:hAnsi="Times New Roman" w:cs="Times New Roman"/>
          <w:b/>
        </w:rPr>
        <w:t>5</w:t>
      </w:r>
    </w:p>
    <w:p w:rsidR="00BF7DE9" w:rsidRP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BF7DE9" w:rsidRP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Wynagrodzenie i warunki płatności</w:t>
      </w:r>
    </w:p>
    <w:p w:rsidR="002F5ACA" w:rsidRPr="00AC4C1B" w:rsidRDefault="002F5ACA" w:rsidP="007731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:rsidR="002F5ACA" w:rsidRPr="00AC4C1B" w:rsidRDefault="002F5ACA" w:rsidP="00773183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:rsidR="002F5ACA" w:rsidRDefault="002F5ACA" w:rsidP="007731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:rsidR="003D0E42" w:rsidRDefault="003D0E42" w:rsidP="007731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3D0E42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Płatnik: Gmina Lubomino, ul. Kopernika 7 11-135 Lubomino, NIP 7431991269</w:t>
      </w:r>
    </w:p>
    <w:p w:rsidR="003D0E42" w:rsidRPr="00AC4C1B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Szkoła Podstawowa w Wilczkowie, Wilczkowo 73, 11-135 Lubomino</w:t>
      </w:r>
    </w:p>
    <w:p w:rsidR="002F5ACA" w:rsidRPr="00AC4C1B" w:rsidRDefault="002F5ACA" w:rsidP="007731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………………………………………………., w terminie 14 dni licząc od daty otrzymania przez Zamawiającego prawidłowo wystawionej faktury oraz potwierdzonej przez Dyrektora</w:t>
      </w:r>
      <w:r w:rsidR="00333B27">
        <w:rPr>
          <w:rFonts w:ascii="Times New Roman" w:hAnsi="Times New Roman" w:cs="Times New Roman"/>
        </w:rPr>
        <w:t xml:space="preserve"> Szkoły Podstawowej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:rsidR="002F5ACA" w:rsidRDefault="002F5ACA" w:rsidP="007731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 Marszałkowski  Województwa Warmińsko - Mazurskiego (</w:t>
      </w:r>
      <w:proofErr w:type="spellStart"/>
      <w:r w:rsidRPr="00AC4C1B">
        <w:rPr>
          <w:rFonts w:ascii="Times New Roman" w:hAnsi="Times New Roman" w:cs="Times New Roman"/>
        </w:rPr>
        <w:t>UMWW-M</w:t>
      </w:r>
      <w:proofErr w:type="spellEnd"/>
      <w:r w:rsidRPr="00AC4C1B">
        <w:rPr>
          <w:rFonts w:ascii="Times New Roman" w:hAnsi="Times New Roman" w:cs="Times New Roman"/>
        </w:rPr>
        <w:t>) na rachunek bankowy projektu. W sytuacji opóźnień w przekazaniu transz dotacji przez Instytucję  Zarządzającą (</w:t>
      </w:r>
      <w:proofErr w:type="spellStart"/>
      <w:r w:rsidRPr="00AC4C1B">
        <w:rPr>
          <w:rFonts w:ascii="Times New Roman" w:hAnsi="Times New Roman" w:cs="Times New Roman"/>
        </w:rPr>
        <w:t>UMWW-M</w:t>
      </w:r>
      <w:proofErr w:type="spellEnd"/>
      <w:r w:rsidRPr="00AC4C1B">
        <w:rPr>
          <w:rFonts w:ascii="Times New Roman" w:hAnsi="Times New Roman" w:cs="Times New Roman"/>
        </w:rPr>
        <w:t>), wypłata wynagrodzenia nastąpi  niezwłocznie po wpłynięciu środków z kolejnej transzy. W przypadku, o którym mowa Wykonawcy nie przysługują odsetki z tytułu opóźnienia  w zapłacie.</w:t>
      </w:r>
    </w:p>
    <w:p w:rsidR="00BB4829" w:rsidRPr="007343E5" w:rsidRDefault="00BF7DE9" w:rsidP="007343E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dzień zapłaty uznaje się dzień obciążenia rachunku bankowego Zamawiającego. </w:t>
      </w:r>
    </w:p>
    <w:p w:rsidR="007343E5" w:rsidRDefault="007343E5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2F5ACA" w:rsidRDefault="002F5ACA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BF7DE9">
        <w:rPr>
          <w:rFonts w:ascii="Times New Roman" w:hAnsi="Times New Roman" w:cs="Times New Roman"/>
          <w:b/>
        </w:rPr>
        <w:t>6</w:t>
      </w:r>
    </w:p>
    <w:p w:rsidR="00BF7DE9" w:rsidRPr="00AC4C1B" w:rsidRDefault="00BF7DE9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Odbiory</w:t>
      </w:r>
    </w:p>
    <w:p w:rsidR="002F5ACA" w:rsidRDefault="002F5ACA" w:rsidP="00693CB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 w:rsidR="00BF7DE9">
        <w:rPr>
          <w:rFonts w:ascii="Times New Roman" w:hAnsi="Times New Roman" w:cs="Times New Roman"/>
        </w:rPr>
        <w:t xml:space="preserve">Wykonanie przedmiotu umowy zostanie potwierdzone podpisanym przez obie strony </w:t>
      </w:r>
      <w:r w:rsidR="00C920F5">
        <w:rPr>
          <w:rFonts w:ascii="Times New Roman" w:hAnsi="Times New Roman" w:cs="Times New Roman"/>
        </w:rPr>
        <w:t>umowy protokołu zdawczo-odbiorczego.</w:t>
      </w:r>
    </w:p>
    <w:p w:rsidR="007343E5" w:rsidRDefault="00C920F5" w:rsidP="007343E5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ryzyko utraty lub uszkodzenia materiałów biurowych zgodnych z opisem przedmiotu zamówienia.</w:t>
      </w:r>
    </w:p>
    <w:p w:rsidR="007343E5" w:rsidRPr="00AC4C1B" w:rsidRDefault="007343E5" w:rsidP="00693CB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C920F5">
        <w:rPr>
          <w:rFonts w:ascii="Times New Roman" w:hAnsi="Times New Roman" w:cs="Times New Roman"/>
          <w:b/>
        </w:rPr>
        <w:t>7</w:t>
      </w:r>
    </w:p>
    <w:p w:rsid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:rsidR="00693CB4" w:rsidRDefault="00693CB4" w:rsidP="00693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3CB4" w:rsidRP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C920F5" w:rsidRPr="00C920F5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:rsidR="002F5ACA" w:rsidRPr="00AC4C1B" w:rsidRDefault="002F5ACA" w:rsidP="0077318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:rsidR="002F5ACA" w:rsidRPr="00AC4C1B" w:rsidRDefault="002F5ACA" w:rsidP="0077318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 w:rsidR="00CE131F">
        <w:rPr>
          <w:rFonts w:ascii="Times New Roman" w:hAnsi="Times New Roman" w:cs="Times New Roman"/>
        </w:rPr>
        <w:t xml:space="preserve">– Jolantę </w:t>
      </w:r>
      <w:proofErr w:type="spellStart"/>
      <w:r w:rsidR="00CE131F">
        <w:rPr>
          <w:rFonts w:ascii="Times New Roman" w:hAnsi="Times New Roman" w:cs="Times New Roman"/>
        </w:rPr>
        <w:t>Hernat</w:t>
      </w:r>
      <w:proofErr w:type="spellEnd"/>
      <w:r w:rsidR="00CE131F">
        <w:rPr>
          <w:rFonts w:ascii="Times New Roman" w:hAnsi="Times New Roman" w:cs="Times New Roman"/>
        </w:rPr>
        <w:t xml:space="preserve"> - Dyrektora Szkoły Podstawowej w Wilczkowie</w:t>
      </w:r>
    </w:p>
    <w:p w:rsidR="00693CB4" w:rsidRPr="007343E5" w:rsidRDefault="002F5ACA" w:rsidP="007343E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9</w:t>
      </w:r>
    </w:p>
    <w:p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Rozwiązanie umowy </w:t>
      </w:r>
    </w:p>
    <w:p w:rsidR="002F5ACA" w:rsidRPr="00AC4C1B" w:rsidRDefault="002F5ACA" w:rsidP="00773183">
      <w:pPr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="00132C1F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:rsidR="002F5ACA" w:rsidRPr="00AC4C1B" w:rsidRDefault="002F5ACA" w:rsidP="00773183">
      <w:pPr>
        <w:numPr>
          <w:ilvl w:val="0"/>
          <w:numId w:val="11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="00132C1F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:rsidR="002F5ACA" w:rsidRPr="00AC4C1B" w:rsidRDefault="002F5ACA" w:rsidP="00773183">
      <w:pPr>
        <w:numPr>
          <w:ilvl w:val="0"/>
          <w:numId w:val="11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:rsidR="002F5ACA" w:rsidRPr="00AC4C1B" w:rsidRDefault="002F5ACA" w:rsidP="00773183">
      <w:pPr>
        <w:numPr>
          <w:ilvl w:val="0"/>
          <w:numId w:val="11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:rsidR="002F5ACA" w:rsidRPr="00AC4C1B" w:rsidRDefault="002F5ACA" w:rsidP="00773183">
      <w:pPr>
        <w:numPr>
          <w:ilvl w:val="1"/>
          <w:numId w:val="1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:rsidR="002F5ACA" w:rsidRPr="007343E5" w:rsidRDefault="002F5ACA" w:rsidP="00693CB4">
      <w:pPr>
        <w:numPr>
          <w:ilvl w:val="1"/>
          <w:numId w:val="1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43E5" w:rsidRDefault="007343E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10</w:t>
      </w:r>
    </w:p>
    <w:p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95BEB" w:rsidRDefault="002F5ACA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:rsidR="002F5ACA" w:rsidRPr="00AC4C1B" w:rsidRDefault="00F95BEB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:rsidR="00F95BEB" w:rsidRPr="00AC4C1B" w:rsidRDefault="00F95BEB" w:rsidP="00693C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:rsidR="002F5ACA" w:rsidRPr="00AC4C1B" w:rsidRDefault="00F95BEB" w:rsidP="00693CB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:rsidR="002F5ACA" w:rsidRDefault="002F5ACA" w:rsidP="00693CB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BB4829" w:rsidRDefault="00BB4829" w:rsidP="00693CB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F95BEB" w:rsidRDefault="00F95BEB" w:rsidP="007343E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F95BEB" w:rsidRPr="00AC4C1B" w:rsidRDefault="00F95BEB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:rsidR="002F5ACA" w:rsidRPr="00AC4C1B" w:rsidRDefault="002F5ACA" w:rsidP="002F5ACA">
      <w:pPr>
        <w:tabs>
          <w:tab w:val="left" w:pos="204"/>
        </w:tabs>
        <w:rPr>
          <w:rFonts w:ascii="Times New Roman" w:hAnsi="Times New Roman" w:cs="Times New Roman"/>
        </w:rPr>
      </w:pPr>
    </w:p>
    <w:p w:rsidR="002F5ACA" w:rsidRDefault="002F5ACA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DA5106" w:rsidRDefault="00DA5106" w:rsidP="002F5ACA"/>
    <w:p w:rsidR="00751F6A" w:rsidRDefault="00751F6A" w:rsidP="002F5ACA"/>
    <w:p w:rsidR="003207FA" w:rsidRPr="00434A4F" w:rsidRDefault="006E4D4F" w:rsidP="00434A4F">
      <w:pPr>
        <w:pStyle w:val="Stopka"/>
        <w:rPr>
          <w:rFonts w:ascii="Calibri" w:hAnsi="Calibri" w:cs="Calibri"/>
          <w:i/>
          <w:sz w:val="20"/>
          <w:szCs w:val="20"/>
        </w:rPr>
      </w:pPr>
      <w:r w:rsidRPr="006E4D4F">
        <w:rPr>
          <w:noProof/>
        </w:rPr>
        <w:lastRenderedPageBreak/>
        <w:pict>
          <v:shape id="_x0000_s1029" type="#_x0000_t202" style="position:absolute;margin-left:79.45pt;margin-top:764.25pt;width:459.35pt;height:63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JOuQIAALcFAAAOAAAAZHJzL2Uyb0RvYy54bWysVNuOmzAQfa/Uf7D8znJZSAAtWe2GUFXa&#10;titt+wEOmGAt2NR2Atuq/96xCcleXqq2PFiDPXM8Z+Z4rq7HrkUHKhUTPMP+hYcR5aWoGN9l+NvX&#10;wokxUprwirSC0ww/UYWvV+/fXQ19SgPRiLaiEgEIV+nQZ7jRuk9dV5UN7Yi6ED3lcFgL2RENv3Ln&#10;VpIMgN61buB5C3cQsuqlKKlSsJtPh3hl8eualvpLXSuqUZthyE3bVdp1a1Z3dUXSnSR9w8pjGuQv&#10;sugI43DpCSonmqC9ZG+gOlZKoUStL0rRuaKuWUktB2Dje6/YPDSkp5YLFEf1pzKp/wdbfj7cS8Qq&#10;6F2CEScd9OhetBRp+qi0GCiCfSjS0KsUfB968NbjrRghwBJW/Z0oHxXiYt0QvqM3UoqhoaSCJH0T&#10;6T4LnXCUAdkOn0QFl5G9FhZorGVnKgg1QYAOzXo6NYiOGpWwGcWXl8swwqiEs9hbhJHtoEvSObqX&#10;Sn+gokPGyLAEAVh0crhT2mRD0tnFXMZFwdrWiqDlLzbAcdqBuyHUnJksbE9/Jl6yiTdx6ITBYuOE&#10;Xp47N8U6dBaFv4zyy3y9zv1f5l4/TBtWVZSba2Z9+eGf9e+o9EkZJ4Up0bLKwJmUlNxt161EBwL6&#10;Luxnaw4nZzf3ZRq2CMDlFSU/CL3bIHGKRbx0wiKMnGTpxY7nJ7fJwguTMC9eUrpjnP47JTRkOImC&#10;aBLTOelX3Dz7veVG0o5pmCAt64wizGecSGokuOGVtTVh7WQ/K4VJ/1wKaPfcaCtYo9FJrXrcjvaB&#10;BAbYiHkrqidQsBQgMJApTD8wGiF/YDTAJMmw+r4nkmLUfuTwCszYmQ05G9vZILyE0AxrjCZzrafx&#10;tO8l2zWAPL0zLm7gpdTMivicxfF9wXSwXI6TzIyf5//W6zxvV78BAAD//wMAUEsDBBQABgAIAAAA&#10;IQCWTF3s4QAAAA4BAAAPAAAAZHJzL2Rvd25yZXYueG1sTI/BTsMwEETvSPyDtUjcqE0lp2mIU1UI&#10;TkiINBw4OvE2iRqvQ+y24e9xTnCb0T7NzuS72Q7sgpPvHSl4XAlgSI0zPbUKPqvXhxSYD5qMHhyh&#10;gh/0sCtub3KdGXelEi+H0LIYQj7TCroQxoxz33RotV+5ESnejm6yOkQ7tdxM+hrD7cDXQiTc6p7i&#10;h06P+NxhczqcrYL9F5Uv/fd7/VEey76qtoLekpNS93fz/glYwDn8wbDUj9WhiJ1qdybj2RC9TLcR&#10;XcQ6lcAWRGw2CbA6qkRKCbzI+f8ZxS8AAAD//wMAUEsBAi0AFAAGAAgAAAAhALaDOJL+AAAA4QEA&#10;ABMAAAAAAAAAAAAAAAAAAAAAAFtDb250ZW50X1R5cGVzXS54bWxQSwECLQAUAAYACAAAACEAOP0h&#10;/9YAAACUAQAACwAAAAAAAAAAAAAAAAAvAQAAX3JlbHMvLnJlbHNQSwECLQAUAAYACAAAACEAOQnC&#10;TrkCAAC3BQAADgAAAAAAAAAAAAAAAAAuAgAAZHJzL2Uyb0RvYy54bWxQSwECLQAUAAYACAAAACEA&#10;lkxd7OEAAAAOAQAADwAAAAAAAAAAAAAAAAATBQAAZHJzL2Rvd25yZXYueG1sUEsFBgAAAAAEAAQA&#10;8wAAACEGAAAAAA==&#10;" o:allowincell="f" filled="f" stroked="f">
            <v:textbox inset="0,0,0,0">
              <w:txbxContent>
                <w:p w:rsidR="00DE5DA5" w:rsidRDefault="00DE5DA5" w:rsidP="00DA5106">
                  <w:pPr>
                    <w:widowControl w:val="0"/>
                    <w:autoSpaceDE w:val="0"/>
                    <w:autoSpaceDN w:val="0"/>
                    <w:adjustRightInd w:val="0"/>
                    <w:ind w:right="123"/>
                    <w:jc w:val="right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207FA" w:rsidRPr="00F95BE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920F5">
        <w:rPr>
          <w:rFonts w:ascii="Times New Roman" w:hAnsi="Times New Roman" w:cs="Times New Roman"/>
          <w:b/>
          <w:sz w:val="24"/>
          <w:szCs w:val="24"/>
        </w:rPr>
        <w:t>5</w:t>
      </w:r>
      <w:r w:rsidR="00F9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BEB"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/>
      </w:tblPr>
      <w:tblGrid>
        <w:gridCol w:w="10632"/>
      </w:tblGrid>
      <w:tr w:rsidR="003207FA" w:rsidTr="003207FA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79" w:rsidRPr="00D12FF7" w:rsidRDefault="003207FA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Wyrażam zgodę na przetwarzanie moich danych osobowych przez Szkołę Podstawową w Wilczkowie, Wilczkowo 73 11-135 Lubomino dla potrzeb niezbędnych do realizacji postanowień niniejszej umowy.</w:t>
            </w:r>
          </w:p>
          <w:p w:rsidR="00896379" w:rsidRPr="00F95BEB" w:rsidRDefault="003207FA" w:rsidP="003207FA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3207FA" w:rsidTr="003207FA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FA" w:rsidRDefault="003207FA" w:rsidP="00896379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</w:t>
            </w:r>
            <w:r w:rsidR="00896379">
              <w:rPr>
                <w:rFonts w:ascii="Times New Roman" w:hAnsi="Times New Roman"/>
              </w:rPr>
              <w:t xml:space="preserve"> Szkoły Podstawowej w Wilczkowie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wzakresie</w:t>
            </w:r>
            <w:proofErr w:type="spellEnd"/>
            <w:r>
              <w:rPr>
                <w:rFonts w:ascii="Times New Roman" w:hAnsi="Times New Roman"/>
              </w:rPr>
              <w:t xml:space="preserve"> danych przetwarzanych w dokumentacji papierowej i innych zbiorach danych, z którym można skontaktować się poprzez adres email </w:t>
            </w:r>
            <w:hyperlink r:id="rId8" w:history="1">
              <w:r w:rsidR="00896379" w:rsidRPr="009D3061">
                <w:rPr>
                  <w:rStyle w:val="Hipercze"/>
                </w:rPr>
                <w:t>sp.wilczkowo@wp.pl</w:t>
              </w:r>
            </w:hyperlink>
            <w:r>
              <w:rPr>
                <w:rFonts w:ascii="Times New Roman" w:hAnsi="Times New Roman"/>
              </w:rPr>
              <w:t>telefonicznie pod nr 089-</w:t>
            </w:r>
            <w:r w:rsidR="00896379">
              <w:rPr>
                <w:rFonts w:ascii="Times New Roman" w:hAnsi="Times New Roman"/>
              </w:rPr>
              <w:t>616-55-24</w:t>
            </w:r>
            <w:r>
              <w:rPr>
                <w:rFonts w:ascii="Times New Roman" w:hAnsi="Times New Roman"/>
              </w:rPr>
              <w:t xml:space="preserve"> lub pisemnie na adres siedziby administratora </w:t>
            </w:r>
            <w:r w:rsidR="00896379">
              <w:rPr>
                <w:rFonts w:ascii="Times New Roman" w:hAnsi="Times New Roman"/>
              </w:rPr>
              <w:t xml:space="preserve">– Wilczkowo 73 </w:t>
            </w:r>
            <w:r>
              <w:rPr>
                <w:rFonts w:ascii="Times New Roman" w:hAnsi="Times New Roman"/>
              </w:rPr>
              <w:t>11-135 Lubomino.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</w:t>
            </w:r>
            <w:r w:rsidR="00896379">
              <w:rPr>
                <w:rFonts w:ascii="Times New Roman" w:hAnsi="Times New Roman"/>
              </w:rPr>
              <w:t xml:space="preserve"> Szkoły Podstawowej w Wilczkowie.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/ Pana dane osobowe będą przetwarzane w </w:t>
            </w:r>
            <w:r w:rsidR="00896379">
              <w:rPr>
                <w:rFonts w:ascii="Times New Roman" w:hAnsi="Times New Roman"/>
              </w:rPr>
              <w:t xml:space="preserve">Szkole Podstawowej w Wilczkowie </w:t>
            </w:r>
            <w:r>
              <w:rPr>
                <w:rFonts w:ascii="Times New Roman" w:hAnsi="Times New Roman"/>
              </w:rPr>
              <w:t>w celu 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zm.). 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</w:t>
            </w:r>
            <w:r>
              <w:rPr>
                <w:rFonts w:ascii="Times New Roman" w:hAnsi="Times New Roman"/>
              </w:rPr>
              <w:lastRenderedPageBreak/>
              <w:t>(poprawiania) danych osobowych, prawo do ograniczenia przetwarzania danych osobowych, prawo do usunięcia danych (prawo do bycia zapomnianym), prawo wniesienia sprzeciwu wobec przetwarzania, prawo do przenoszenia danych osobowych.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:rsid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:rsidR="003207FA" w:rsidRPr="003207FA" w:rsidRDefault="003207FA" w:rsidP="0077318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:rsidR="003207FA" w:rsidRPr="003207FA" w:rsidRDefault="003207FA" w:rsidP="003207FA">
            <w:pPr>
              <w:pStyle w:val="Akapitzlist"/>
              <w:suppressAutoHyphens/>
              <w:autoSpaceDN w:val="0"/>
              <w:spacing w:after="0" w:line="240" w:lineRule="auto"/>
              <w:ind w:left="643"/>
              <w:contextualSpacing w:val="0"/>
              <w:jc w:val="both"/>
              <w:rPr>
                <w:rFonts w:ascii="Calibri" w:hAnsi="Calibri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3207FA" w:rsidRPr="003207FA" w:rsidRDefault="003207FA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:rsidR="00524449" w:rsidRPr="00F265CC" w:rsidRDefault="00524449" w:rsidP="00434A4F">
      <w:pPr>
        <w:pStyle w:val="Stopka"/>
        <w:rPr>
          <w:rFonts w:ascii="Calibri" w:hAnsi="Calibri" w:cs="Calibri"/>
          <w:i/>
          <w:sz w:val="20"/>
          <w:szCs w:val="20"/>
        </w:rPr>
      </w:pPr>
    </w:p>
    <w:sectPr w:rsidR="00524449" w:rsidRPr="00F265CC" w:rsidSect="00C564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A5" w:rsidRDefault="00DE5DA5" w:rsidP="00B25ADA">
      <w:pPr>
        <w:spacing w:after="0" w:line="240" w:lineRule="auto"/>
      </w:pPr>
      <w:r>
        <w:separator/>
      </w:r>
    </w:p>
  </w:endnote>
  <w:endnote w:type="continuationSeparator" w:id="1">
    <w:p w:rsidR="00DE5DA5" w:rsidRDefault="00DE5DA5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A5" w:rsidRDefault="00DE5DA5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DE5DA5" w:rsidRDefault="00DE5DA5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Wilczkowie, o nr RPWM.02.02.01-28-0086/17 </w:t>
    </w:r>
  </w:p>
  <w:p w:rsidR="00DE5DA5" w:rsidRDefault="00DE5DA5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DE5DA5" w:rsidRPr="00B25ADA" w:rsidRDefault="00DE5DA5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A5" w:rsidRDefault="00DE5DA5" w:rsidP="00B25ADA">
      <w:pPr>
        <w:spacing w:after="0" w:line="240" w:lineRule="auto"/>
      </w:pPr>
      <w:r>
        <w:separator/>
      </w:r>
    </w:p>
  </w:footnote>
  <w:footnote w:type="continuationSeparator" w:id="1">
    <w:p w:rsidR="00DE5DA5" w:rsidRDefault="00DE5DA5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A5" w:rsidRDefault="00DE5DA5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45261B3"/>
    <w:multiLevelType w:val="hybridMultilevel"/>
    <w:tmpl w:val="92B8081E"/>
    <w:lvl w:ilvl="0" w:tplc="A6AA4C34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E327C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C5DE0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0A954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3898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2A6D4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068C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8CA626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C9CC6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A9B0002"/>
    <w:multiLevelType w:val="hybridMultilevel"/>
    <w:tmpl w:val="D474EACA"/>
    <w:lvl w:ilvl="0" w:tplc="FBD0F3DE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A149A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2EF16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04126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481E4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2DBAE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0DDF4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2909C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0A44C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AF20F8D"/>
    <w:multiLevelType w:val="hybridMultilevel"/>
    <w:tmpl w:val="6F2EB0B6"/>
    <w:lvl w:ilvl="0" w:tplc="E61A16B8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4656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063BC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80CCC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9DA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61322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E9FDE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E2452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06CD6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EB15CEE"/>
    <w:multiLevelType w:val="hybridMultilevel"/>
    <w:tmpl w:val="8CFA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9840E2"/>
    <w:multiLevelType w:val="hybridMultilevel"/>
    <w:tmpl w:val="5D8EAB88"/>
    <w:lvl w:ilvl="0" w:tplc="EE748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3D14D3"/>
    <w:multiLevelType w:val="hybridMultilevel"/>
    <w:tmpl w:val="46FA69EE"/>
    <w:lvl w:ilvl="0" w:tplc="4B347D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CC848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30843E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AD84A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8641A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806AC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8AD1E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8B282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04394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D20A4"/>
    <w:multiLevelType w:val="hybridMultilevel"/>
    <w:tmpl w:val="C2D6215E"/>
    <w:lvl w:ilvl="0" w:tplc="99EA19C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4A99E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2152E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AC176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07FB0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AEB80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2D4E8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62BA8C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499D8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C4B4827"/>
    <w:multiLevelType w:val="hybridMultilevel"/>
    <w:tmpl w:val="A2729A48"/>
    <w:lvl w:ilvl="0" w:tplc="3D1E3A46">
      <w:start w:val="10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ECC02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0F840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A7D7A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6403A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E6AD8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F6F736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86240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236EA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DA52D6F"/>
    <w:multiLevelType w:val="hybridMultilevel"/>
    <w:tmpl w:val="5510C914"/>
    <w:lvl w:ilvl="0" w:tplc="7E8AD85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A7154">
      <w:start w:val="1"/>
      <w:numFmt w:val="bullet"/>
      <w:lvlRestart w:val="0"/>
      <w:lvlText w:val="o"/>
      <w:lvlJc w:val="left"/>
      <w:pPr>
        <w:ind w:left="117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4F08E">
      <w:start w:val="1"/>
      <w:numFmt w:val="bullet"/>
      <w:lvlText w:val="▪"/>
      <w:lvlJc w:val="left"/>
      <w:pPr>
        <w:ind w:left="225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EB66E">
      <w:start w:val="1"/>
      <w:numFmt w:val="bullet"/>
      <w:lvlText w:val="•"/>
      <w:lvlJc w:val="left"/>
      <w:pPr>
        <w:ind w:left="297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B866E6">
      <w:start w:val="1"/>
      <w:numFmt w:val="bullet"/>
      <w:lvlText w:val="o"/>
      <w:lvlJc w:val="left"/>
      <w:pPr>
        <w:ind w:left="369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8834E">
      <w:start w:val="1"/>
      <w:numFmt w:val="bullet"/>
      <w:lvlText w:val="▪"/>
      <w:lvlJc w:val="left"/>
      <w:pPr>
        <w:ind w:left="441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EB7C0">
      <w:start w:val="1"/>
      <w:numFmt w:val="bullet"/>
      <w:lvlText w:val="•"/>
      <w:lvlJc w:val="left"/>
      <w:pPr>
        <w:ind w:left="513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40688">
      <w:start w:val="1"/>
      <w:numFmt w:val="bullet"/>
      <w:lvlText w:val="o"/>
      <w:lvlJc w:val="left"/>
      <w:pPr>
        <w:ind w:left="585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85B30">
      <w:start w:val="1"/>
      <w:numFmt w:val="bullet"/>
      <w:lvlText w:val="▪"/>
      <w:lvlJc w:val="left"/>
      <w:pPr>
        <w:ind w:left="6574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763272F"/>
    <w:multiLevelType w:val="hybridMultilevel"/>
    <w:tmpl w:val="F22C0626"/>
    <w:lvl w:ilvl="0" w:tplc="19B80E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281A6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E77C6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0095AE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C6600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4F7F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0C536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6F37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E3D0E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D17791"/>
    <w:multiLevelType w:val="hybridMultilevel"/>
    <w:tmpl w:val="9E9C537A"/>
    <w:lvl w:ilvl="0" w:tplc="DC7ACC7C">
      <w:start w:val="1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AE16A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8C6B8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8D782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2B820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2388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0B4EC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CA0B0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082AC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1C33DB"/>
    <w:multiLevelType w:val="hybridMultilevel"/>
    <w:tmpl w:val="4028B3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A2BA4"/>
    <w:multiLevelType w:val="hybridMultilevel"/>
    <w:tmpl w:val="CCF44546"/>
    <w:lvl w:ilvl="0" w:tplc="04FC7054">
      <w:start w:val="1"/>
      <w:numFmt w:val="bullet"/>
      <w:lvlText w:val="-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0345C">
      <w:start w:val="1"/>
      <w:numFmt w:val="bullet"/>
      <w:lvlText w:val="o"/>
      <w:lvlJc w:val="left"/>
      <w:pPr>
        <w:ind w:left="117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4ECE8">
      <w:start w:val="1"/>
      <w:numFmt w:val="bullet"/>
      <w:lvlText w:val="▪"/>
      <w:lvlJc w:val="left"/>
      <w:pPr>
        <w:ind w:left="189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8F86C">
      <w:start w:val="1"/>
      <w:numFmt w:val="bullet"/>
      <w:lvlText w:val="•"/>
      <w:lvlJc w:val="left"/>
      <w:pPr>
        <w:ind w:left="261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03F84">
      <w:start w:val="1"/>
      <w:numFmt w:val="bullet"/>
      <w:lvlText w:val="o"/>
      <w:lvlJc w:val="left"/>
      <w:pPr>
        <w:ind w:left="333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8CE5C">
      <w:start w:val="1"/>
      <w:numFmt w:val="bullet"/>
      <w:lvlText w:val="▪"/>
      <w:lvlJc w:val="left"/>
      <w:pPr>
        <w:ind w:left="405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65F9E">
      <w:start w:val="1"/>
      <w:numFmt w:val="bullet"/>
      <w:lvlText w:val="•"/>
      <w:lvlJc w:val="left"/>
      <w:pPr>
        <w:ind w:left="477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8CB6">
      <w:start w:val="1"/>
      <w:numFmt w:val="bullet"/>
      <w:lvlText w:val="o"/>
      <w:lvlJc w:val="left"/>
      <w:pPr>
        <w:ind w:left="549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8DE22">
      <w:start w:val="1"/>
      <w:numFmt w:val="bullet"/>
      <w:lvlText w:val="▪"/>
      <w:lvlJc w:val="left"/>
      <w:pPr>
        <w:ind w:left="6214"/>
      </w:pPr>
      <w:rPr>
        <w:rFonts w:ascii="Tahoma" w:eastAsia="Tahoma" w:hAnsi="Tahoma" w:cs="Tahoma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4"/>
  </w:num>
  <w:num w:numId="15">
    <w:abstractNumId w:val="31"/>
  </w:num>
  <w:num w:numId="16">
    <w:abstractNumId w:val="23"/>
  </w:num>
  <w:num w:numId="17">
    <w:abstractNumId w:val="18"/>
  </w:num>
  <w:num w:numId="18">
    <w:abstractNumId w:val="27"/>
  </w:num>
  <w:num w:numId="19">
    <w:abstractNumId w:val="28"/>
  </w:num>
  <w:num w:numId="20">
    <w:abstractNumId w:val="19"/>
  </w:num>
  <w:num w:numId="21">
    <w:abstractNumId w:val="32"/>
  </w:num>
  <w:num w:numId="22">
    <w:abstractNumId w:val="17"/>
  </w:num>
  <w:num w:numId="23">
    <w:abstractNumId w:val="35"/>
  </w:num>
  <w:num w:numId="24">
    <w:abstractNumId w:val="29"/>
  </w:num>
  <w:num w:numId="25">
    <w:abstractNumId w:val="33"/>
  </w:num>
  <w:num w:numId="26">
    <w:abstractNumId w:val="20"/>
  </w:num>
  <w:num w:numId="27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B5"/>
    <w:rsid w:val="000204E1"/>
    <w:rsid w:val="000220FC"/>
    <w:rsid w:val="000362C3"/>
    <w:rsid w:val="00096C7E"/>
    <w:rsid w:val="000A39BA"/>
    <w:rsid w:val="00110B0D"/>
    <w:rsid w:val="001173A5"/>
    <w:rsid w:val="00122860"/>
    <w:rsid w:val="00132C1F"/>
    <w:rsid w:val="0013690B"/>
    <w:rsid w:val="00154D12"/>
    <w:rsid w:val="00156FFA"/>
    <w:rsid w:val="00160821"/>
    <w:rsid w:val="0017034C"/>
    <w:rsid w:val="001B6E1E"/>
    <w:rsid w:val="001C3C01"/>
    <w:rsid w:val="001D7BB4"/>
    <w:rsid w:val="001E5EF3"/>
    <w:rsid w:val="002277DD"/>
    <w:rsid w:val="0023525A"/>
    <w:rsid w:val="00256209"/>
    <w:rsid w:val="00260233"/>
    <w:rsid w:val="00265364"/>
    <w:rsid w:val="00291708"/>
    <w:rsid w:val="00296126"/>
    <w:rsid w:val="002A0B91"/>
    <w:rsid w:val="002A1F41"/>
    <w:rsid w:val="002C5788"/>
    <w:rsid w:val="002F149A"/>
    <w:rsid w:val="002F4460"/>
    <w:rsid w:val="002F5ACA"/>
    <w:rsid w:val="00301968"/>
    <w:rsid w:val="00301CFE"/>
    <w:rsid w:val="003207FA"/>
    <w:rsid w:val="00333B27"/>
    <w:rsid w:val="00383341"/>
    <w:rsid w:val="00386C44"/>
    <w:rsid w:val="003D0E42"/>
    <w:rsid w:val="003D1629"/>
    <w:rsid w:val="00400617"/>
    <w:rsid w:val="00401B85"/>
    <w:rsid w:val="00422A20"/>
    <w:rsid w:val="00423CC2"/>
    <w:rsid w:val="00426EE4"/>
    <w:rsid w:val="00434A4F"/>
    <w:rsid w:val="004402AE"/>
    <w:rsid w:val="00482CEA"/>
    <w:rsid w:val="00484006"/>
    <w:rsid w:val="004A4874"/>
    <w:rsid w:val="004A6870"/>
    <w:rsid w:val="004B5B19"/>
    <w:rsid w:val="004B6046"/>
    <w:rsid w:val="004B7386"/>
    <w:rsid w:val="004C1489"/>
    <w:rsid w:val="004C67A8"/>
    <w:rsid w:val="004E24CD"/>
    <w:rsid w:val="00520C35"/>
    <w:rsid w:val="00524449"/>
    <w:rsid w:val="005455D8"/>
    <w:rsid w:val="00553278"/>
    <w:rsid w:val="005858A7"/>
    <w:rsid w:val="00593735"/>
    <w:rsid w:val="00593990"/>
    <w:rsid w:val="00594DD9"/>
    <w:rsid w:val="005A351C"/>
    <w:rsid w:val="005E103C"/>
    <w:rsid w:val="005E5299"/>
    <w:rsid w:val="005F1C57"/>
    <w:rsid w:val="00616484"/>
    <w:rsid w:val="00621150"/>
    <w:rsid w:val="00644299"/>
    <w:rsid w:val="00693CB4"/>
    <w:rsid w:val="006C326D"/>
    <w:rsid w:val="006C6281"/>
    <w:rsid w:val="006E4D4F"/>
    <w:rsid w:val="006F5B6E"/>
    <w:rsid w:val="007343E5"/>
    <w:rsid w:val="00751869"/>
    <w:rsid w:val="00751F6A"/>
    <w:rsid w:val="00773183"/>
    <w:rsid w:val="007B0E8D"/>
    <w:rsid w:val="007C0785"/>
    <w:rsid w:val="007E6F6D"/>
    <w:rsid w:val="007F0C34"/>
    <w:rsid w:val="007F12F6"/>
    <w:rsid w:val="007F4A3E"/>
    <w:rsid w:val="0081267F"/>
    <w:rsid w:val="00815024"/>
    <w:rsid w:val="00831BCB"/>
    <w:rsid w:val="00877AE6"/>
    <w:rsid w:val="00896379"/>
    <w:rsid w:val="008A49C4"/>
    <w:rsid w:val="008D1DCB"/>
    <w:rsid w:val="008D4583"/>
    <w:rsid w:val="008E4692"/>
    <w:rsid w:val="00900542"/>
    <w:rsid w:val="0092498F"/>
    <w:rsid w:val="00935B07"/>
    <w:rsid w:val="00946266"/>
    <w:rsid w:val="0095707B"/>
    <w:rsid w:val="0096503F"/>
    <w:rsid w:val="00965E09"/>
    <w:rsid w:val="00967B55"/>
    <w:rsid w:val="00984706"/>
    <w:rsid w:val="009B4320"/>
    <w:rsid w:val="009F3064"/>
    <w:rsid w:val="009F769D"/>
    <w:rsid w:val="00A440B5"/>
    <w:rsid w:val="00A655FD"/>
    <w:rsid w:val="00A92B6A"/>
    <w:rsid w:val="00AC4C1B"/>
    <w:rsid w:val="00AD559F"/>
    <w:rsid w:val="00AE5EB4"/>
    <w:rsid w:val="00B25ADA"/>
    <w:rsid w:val="00B42878"/>
    <w:rsid w:val="00B45ED2"/>
    <w:rsid w:val="00B60FD8"/>
    <w:rsid w:val="00B6355B"/>
    <w:rsid w:val="00B76772"/>
    <w:rsid w:val="00B920E1"/>
    <w:rsid w:val="00BA369F"/>
    <w:rsid w:val="00BB39CA"/>
    <w:rsid w:val="00BB4829"/>
    <w:rsid w:val="00BF7DE9"/>
    <w:rsid w:val="00C12C3C"/>
    <w:rsid w:val="00C56441"/>
    <w:rsid w:val="00C667A0"/>
    <w:rsid w:val="00C8652E"/>
    <w:rsid w:val="00C920F5"/>
    <w:rsid w:val="00CB348F"/>
    <w:rsid w:val="00CC106A"/>
    <w:rsid w:val="00CE131F"/>
    <w:rsid w:val="00D00D76"/>
    <w:rsid w:val="00D02CA4"/>
    <w:rsid w:val="00D035A2"/>
    <w:rsid w:val="00D065D7"/>
    <w:rsid w:val="00D12FF7"/>
    <w:rsid w:val="00D34A1C"/>
    <w:rsid w:val="00D70CC9"/>
    <w:rsid w:val="00D7301D"/>
    <w:rsid w:val="00D86097"/>
    <w:rsid w:val="00D96057"/>
    <w:rsid w:val="00DA5106"/>
    <w:rsid w:val="00DB4091"/>
    <w:rsid w:val="00DB6C15"/>
    <w:rsid w:val="00DE4765"/>
    <w:rsid w:val="00DE5DA5"/>
    <w:rsid w:val="00E06ADC"/>
    <w:rsid w:val="00E14D6D"/>
    <w:rsid w:val="00E445EC"/>
    <w:rsid w:val="00E5101B"/>
    <w:rsid w:val="00E56A23"/>
    <w:rsid w:val="00E56DF3"/>
    <w:rsid w:val="00E6074E"/>
    <w:rsid w:val="00E63FE5"/>
    <w:rsid w:val="00E66781"/>
    <w:rsid w:val="00E83705"/>
    <w:rsid w:val="00EC02C8"/>
    <w:rsid w:val="00EC44FC"/>
    <w:rsid w:val="00EE4229"/>
    <w:rsid w:val="00EF07FA"/>
    <w:rsid w:val="00F0298C"/>
    <w:rsid w:val="00F11810"/>
    <w:rsid w:val="00F20BEE"/>
    <w:rsid w:val="00F265CC"/>
    <w:rsid w:val="00F41916"/>
    <w:rsid w:val="00F55908"/>
    <w:rsid w:val="00F57916"/>
    <w:rsid w:val="00F61B85"/>
    <w:rsid w:val="00F6221B"/>
    <w:rsid w:val="00F95BEB"/>
    <w:rsid w:val="00FB115D"/>
    <w:rsid w:val="00FB7F54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441"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iPriority w:val="99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F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149A"/>
    <w:rPr>
      <w:b/>
      <w:bCs/>
    </w:rPr>
  </w:style>
  <w:style w:type="table" w:customStyle="1" w:styleId="TableGrid">
    <w:name w:val="TableGrid"/>
    <w:rsid w:val="007731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wilcz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wilczkowo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7706</Words>
  <Characters>46236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Hernat</cp:lastModifiedBy>
  <cp:revision>4</cp:revision>
  <cp:lastPrinted>2019-01-02T12:09:00Z</cp:lastPrinted>
  <dcterms:created xsi:type="dcterms:W3CDTF">2019-01-03T07:57:00Z</dcterms:created>
  <dcterms:modified xsi:type="dcterms:W3CDTF">2019-01-03T17:01:00Z</dcterms:modified>
</cp:coreProperties>
</file>