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256" w:rsidRDefault="00FA6A87" w:rsidP="005A4464">
      <w:pPr>
        <w:pStyle w:val="Bezodstpw"/>
        <w:tabs>
          <w:tab w:val="left" w:pos="3495"/>
        </w:tabs>
        <w:jc w:val="both"/>
        <w:rPr>
          <w:rFonts w:ascii="Times New Roman" w:eastAsia="Times New Roman" w:hAnsi="Times New Roman" w:cs="Times New Roman"/>
          <w:b/>
          <w:bCs/>
          <w:color w:val="000000"/>
          <w:sz w:val="24"/>
          <w:szCs w:val="24"/>
          <w:lang w:eastAsia="pl-PL"/>
        </w:rPr>
      </w:pPr>
      <w:r>
        <w:rPr>
          <w:rFonts w:ascii="Times New Roman" w:eastAsia="Times New Roman" w:hAnsi="Times New Roman" w:cs="Times New Roman"/>
          <w:b/>
          <w:bCs/>
          <w:color w:val="000000"/>
          <w:sz w:val="24"/>
          <w:szCs w:val="24"/>
          <w:lang w:eastAsia="pl-PL"/>
        </w:rPr>
        <w:t>Ogłoszenie nr</w:t>
      </w:r>
      <w:r w:rsidRPr="00A20B57">
        <w:rPr>
          <w:rFonts w:ascii="Times New Roman" w:eastAsia="Times New Roman" w:hAnsi="Times New Roman" w:cs="Times New Roman"/>
          <w:b/>
          <w:bCs/>
          <w:sz w:val="24"/>
          <w:szCs w:val="24"/>
          <w:lang w:eastAsia="pl-PL"/>
        </w:rPr>
        <w:t xml:space="preserve"> </w:t>
      </w:r>
      <w:r w:rsidR="00B5568C">
        <w:rPr>
          <w:rFonts w:ascii="Times New Roman" w:eastAsia="Times New Roman" w:hAnsi="Times New Roman" w:cs="Times New Roman"/>
          <w:b/>
          <w:bCs/>
          <w:sz w:val="24"/>
          <w:szCs w:val="24"/>
          <w:lang w:eastAsia="pl-PL"/>
        </w:rPr>
        <w:t>4</w:t>
      </w:r>
      <w:r w:rsidR="00477360">
        <w:rPr>
          <w:rFonts w:ascii="Times New Roman" w:eastAsia="Times New Roman" w:hAnsi="Times New Roman" w:cs="Times New Roman"/>
          <w:b/>
          <w:bCs/>
          <w:color w:val="000000"/>
          <w:sz w:val="24"/>
          <w:szCs w:val="24"/>
          <w:lang w:eastAsia="pl-PL"/>
        </w:rPr>
        <w:tab/>
      </w:r>
    </w:p>
    <w:p w:rsidR="00E94256" w:rsidRPr="00A20B57" w:rsidRDefault="00B5568C">
      <w:pPr>
        <w:pStyle w:val="Bezodstpw"/>
        <w:tabs>
          <w:tab w:val="left" w:pos="3495"/>
        </w:tabs>
        <w:rPr>
          <w:rFonts w:ascii="Times New Roman" w:eastAsia="Times New Roman" w:hAnsi="Times New Roman" w:cs="Times New Roman"/>
          <w:b/>
          <w:bCs/>
          <w:sz w:val="24"/>
          <w:szCs w:val="24"/>
          <w:lang w:eastAsia="pl-PL"/>
        </w:rPr>
      </w:pPr>
      <w:r>
        <w:rPr>
          <w:rFonts w:ascii="Times New Roman" w:eastAsia="Times New Roman" w:hAnsi="Times New Roman" w:cs="Times New Roman"/>
          <w:b/>
          <w:bCs/>
          <w:color w:val="000000"/>
          <w:sz w:val="24"/>
          <w:szCs w:val="24"/>
          <w:lang w:eastAsia="pl-PL"/>
        </w:rPr>
        <w:t>Oznaczenie sprawy SP/4</w:t>
      </w:r>
      <w:r w:rsidR="00A20B57">
        <w:rPr>
          <w:rFonts w:ascii="Times New Roman" w:eastAsia="Times New Roman" w:hAnsi="Times New Roman" w:cs="Times New Roman"/>
          <w:b/>
          <w:bCs/>
          <w:color w:val="000000"/>
          <w:sz w:val="24"/>
          <w:szCs w:val="24"/>
          <w:lang w:eastAsia="pl-PL"/>
        </w:rPr>
        <w:t>/2019</w:t>
      </w:r>
      <w:r w:rsidR="009D7500">
        <w:rPr>
          <w:rFonts w:ascii="Times New Roman" w:eastAsia="Times New Roman" w:hAnsi="Times New Roman" w:cs="Times New Roman"/>
          <w:b/>
          <w:bCs/>
          <w:color w:val="000000"/>
          <w:sz w:val="24"/>
          <w:szCs w:val="24"/>
          <w:lang w:eastAsia="pl-PL"/>
        </w:rPr>
        <w:t xml:space="preserve">                                                        </w:t>
      </w:r>
      <w:r w:rsidR="00A6513A">
        <w:rPr>
          <w:rFonts w:ascii="Times New Roman" w:eastAsia="Times New Roman" w:hAnsi="Times New Roman" w:cs="Times New Roman"/>
          <w:b/>
          <w:bCs/>
          <w:color w:val="000000"/>
          <w:sz w:val="24"/>
          <w:szCs w:val="24"/>
          <w:lang w:eastAsia="pl-PL"/>
        </w:rPr>
        <w:t>Wilczkowo,</w:t>
      </w:r>
      <w:r w:rsidR="00A20B57">
        <w:rPr>
          <w:rFonts w:ascii="Times New Roman" w:eastAsia="Times New Roman" w:hAnsi="Times New Roman" w:cs="Times New Roman"/>
          <w:b/>
          <w:bCs/>
          <w:color w:val="000000"/>
          <w:sz w:val="24"/>
          <w:szCs w:val="24"/>
          <w:lang w:eastAsia="pl-PL"/>
        </w:rPr>
        <w:t xml:space="preserve"> </w:t>
      </w:r>
      <w:r>
        <w:rPr>
          <w:rFonts w:ascii="Times New Roman" w:eastAsia="Times New Roman" w:hAnsi="Times New Roman" w:cs="Times New Roman"/>
          <w:b/>
          <w:bCs/>
          <w:sz w:val="24"/>
          <w:szCs w:val="24"/>
          <w:lang w:eastAsia="pl-PL"/>
        </w:rPr>
        <w:t>04.02</w:t>
      </w:r>
      <w:r w:rsidR="00A20B57" w:rsidRPr="00A20B57">
        <w:rPr>
          <w:rFonts w:ascii="Times New Roman" w:eastAsia="Times New Roman" w:hAnsi="Times New Roman" w:cs="Times New Roman"/>
          <w:b/>
          <w:bCs/>
          <w:sz w:val="24"/>
          <w:szCs w:val="24"/>
          <w:lang w:eastAsia="pl-PL"/>
        </w:rPr>
        <w:t>.2019</w:t>
      </w:r>
      <w:r w:rsidR="00A6513A" w:rsidRPr="00A20B57">
        <w:rPr>
          <w:rFonts w:ascii="Times New Roman" w:eastAsia="Times New Roman" w:hAnsi="Times New Roman" w:cs="Times New Roman"/>
          <w:b/>
          <w:bCs/>
          <w:sz w:val="24"/>
          <w:szCs w:val="24"/>
          <w:lang w:eastAsia="pl-PL"/>
        </w:rPr>
        <w:t xml:space="preserve"> </w:t>
      </w:r>
      <w:r w:rsidR="00477360" w:rsidRPr="00A20B57">
        <w:rPr>
          <w:rFonts w:ascii="Times New Roman" w:eastAsia="Times New Roman" w:hAnsi="Times New Roman" w:cs="Times New Roman"/>
          <w:b/>
          <w:bCs/>
          <w:sz w:val="24"/>
          <w:szCs w:val="24"/>
          <w:lang w:eastAsia="pl-PL"/>
        </w:rPr>
        <w:t>r.</w:t>
      </w:r>
    </w:p>
    <w:p w:rsidR="00E94256" w:rsidRPr="00A20B57" w:rsidRDefault="00E94256">
      <w:pPr>
        <w:pStyle w:val="Bezodstpw"/>
        <w:tabs>
          <w:tab w:val="left" w:pos="3495"/>
        </w:tabs>
        <w:rPr>
          <w:rFonts w:ascii="Times New Roman" w:eastAsia="Times New Roman" w:hAnsi="Times New Roman" w:cs="Times New Roman"/>
          <w:b/>
          <w:bCs/>
          <w:sz w:val="24"/>
          <w:szCs w:val="24"/>
          <w:lang w:eastAsia="pl-PL"/>
        </w:rPr>
      </w:pPr>
    </w:p>
    <w:p w:rsidR="00E94256" w:rsidRDefault="00477360">
      <w:pPr>
        <w:spacing w:after="0"/>
        <w:jc w:val="center"/>
        <w:textAlignment w:val="baseline"/>
        <w:rPr>
          <w:rFonts w:ascii="Times New Roman" w:eastAsia="Times New Roman" w:hAnsi="Times New Roman" w:cs="Times New Roman"/>
          <w:b/>
          <w:bCs/>
          <w:i/>
          <w:color w:val="000000"/>
          <w:sz w:val="28"/>
          <w:szCs w:val="28"/>
          <w:lang w:eastAsia="pl-PL"/>
        </w:rPr>
      </w:pPr>
      <w:r>
        <w:rPr>
          <w:rFonts w:ascii="Times New Roman" w:eastAsia="Times New Roman" w:hAnsi="Times New Roman" w:cs="Times New Roman"/>
          <w:b/>
          <w:bCs/>
          <w:i/>
          <w:color w:val="000000"/>
          <w:sz w:val="28"/>
          <w:szCs w:val="28"/>
          <w:lang w:eastAsia="pl-PL"/>
        </w:rPr>
        <w:t>ZAPYTANIE OFERTOWE</w:t>
      </w:r>
    </w:p>
    <w:p w:rsidR="00E57CBE" w:rsidRDefault="00E57CBE">
      <w:pPr>
        <w:spacing w:after="0"/>
        <w:jc w:val="center"/>
        <w:textAlignment w:val="baseline"/>
        <w:rPr>
          <w:rFonts w:ascii="Times New Roman" w:eastAsia="Times New Roman" w:hAnsi="Times New Roman" w:cs="Times New Roman"/>
          <w:i/>
          <w:color w:val="000000"/>
          <w:sz w:val="28"/>
          <w:szCs w:val="28"/>
          <w:lang w:eastAsia="pl-PL"/>
        </w:rPr>
      </w:pPr>
    </w:p>
    <w:p w:rsidR="00E94256" w:rsidRPr="00E57CBE" w:rsidRDefault="00477360">
      <w:pPr>
        <w:spacing w:after="0"/>
        <w:jc w:val="center"/>
        <w:textAlignment w:val="baseline"/>
        <w:rPr>
          <w:rFonts w:ascii="Times New Roman" w:eastAsia="Times New Roman" w:hAnsi="Times New Roman" w:cs="Times New Roman"/>
          <w:b/>
          <w:i/>
          <w:color w:val="000000"/>
          <w:sz w:val="24"/>
          <w:szCs w:val="24"/>
          <w:lang w:eastAsia="pl-PL"/>
        </w:rPr>
      </w:pPr>
      <w:r w:rsidRPr="00E57CBE">
        <w:rPr>
          <w:rFonts w:ascii="Times New Roman" w:eastAsia="Times New Roman" w:hAnsi="Times New Roman" w:cs="Times New Roman"/>
          <w:b/>
          <w:i/>
          <w:color w:val="000000"/>
          <w:sz w:val="24"/>
          <w:szCs w:val="24"/>
          <w:lang w:eastAsia="pl-PL"/>
        </w:rPr>
        <w:t>n</w:t>
      </w:r>
      <w:r w:rsidR="00A6513A" w:rsidRPr="00E57CBE">
        <w:rPr>
          <w:rFonts w:ascii="Times New Roman" w:eastAsia="Times New Roman" w:hAnsi="Times New Roman" w:cs="Times New Roman"/>
          <w:b/>
          <w:i/>
          <w:color w:val="000000"/>
          <w:sz w:val="24"/>
          <w:szCs w:val="24"/>
          <w:lang w:eastAsia="pl-PL"/>
        </w:rPr>
        <w:t xml:space="preserve">a  dostawę pomocy dydaktycznych </w:t>
      </w:r>
      <w:r w:rsidRPr="00E57CBE">
        <w:rPr>
          <w:rFonts w:ascii="Times New Roman" w:eastAsia="Times New Roman" w:hAnsi="Times New Roman" w:cs="Times New Roman"/>
          <w:b/>
          <w:i/>
          <w:color w:val="000000"/>
          <w:sz w:val="24"/>
          <w:szCs w:val="24"/>
          <w:lang w:eastAsia="pl-PL"/>
        </w:rPr>
        <w:t>do z</w:t>
      </w:r>
      <w:r w:rsidR="00A6513A" w:rsidRPr="00E57CBE">
        <w:rPr>
          <w:rFonts w:ascii="Times New Roman" w:eastAsia="Times New Roman" w:hAnsi="Times New Roman" w:cs="Times New Roman"/>
          <w:b/>
          <w:i/>
          <w:color w:val="000000"/>
          <w:sz w:val="24"/>
          <w:szCs w:val="24"/>
          <w:lang w:eastAsia="pl-PL"/>
        </w:rPr>
        <w:t xml:space="preserve">ajęć realizowanych </w:t>
      </w:r>
    </w:p>
    <w:p w:rsidR="00A6513A" w:rsidRDefault="00A6513A">
      <w:pPr>
        <w:spacing w:after="0"/>
        <w:jc w:val="center"/>
        <w:textAlignment w:val="baseline"/>
        <w:rPr>
          <w:rFonts w:ascii="Times New Roman" w:eastAsia="Times New Roman" w:hAnsi="Times New Roman" w:cs="Times New Roman"/>
          <w:b/>
          <w:i/>
          <w:color w:val="000000"/>
          <w:lang w:eastAsia="pl-PL"/>
        </w:rPr>
      </w:pPr>
    </w:p>
    <w:p w:rsidR="005A4464" w:rsidRPr="005A4464" w:rsidRDefault="005A4464" w:rsidP="005A4464">
      <w:pPr>
        <w:pStyle w:val="NormalnyWeb"/>
        <w:shd w:val="clear" w:color="auto" w:fill="FFFFFF"/>
        <w:spacing w:before="0" w:after="0" w:line="360" w:lineRule="auto"/>
        <w:ind w:firstLine="708"/>
        <w:jc w:val="center"/>
        <w:rPr>
          <w:b/>
        </w:rPr>
      </w:pPr>
      <w:r w:rsidRPr="005A4464">
        <w:rPr>
          <w:b/>
        </w:rPr>
        <w:t xml:space="preserve">w ramach </w:t>
      </w:r>
      <w:r w:rsidR="00CE502A" w:rsidRPr="005A4464">
        <w:rPr>
          <w:b/>
        </w:rPr>
        <w:t>projektu nr RPWM.02.02.01-28-0086/17 pt.</w:t>
      </w:r>
    </w:p>
    <w:p w:rsidR="00CE502A" w:rsidRPr="005B0EAE" w:rsidRDefault="00CE502A" w:rsidP="005A4464">
      <w:pPr>
        <w:pStyle w:val="NormalnyWeb"/>
        <w:shd w:val="clear" w:color="auto" w:fill="FFFFFF"/>
        <w:spacing w:before="0" w:after="0" w:line="360" w:lineRule="auto"/>
        <w:ind w:firstLine="708"/>
        <w:jc w:val="both"/>
        <w:rPr>
          <w:color w:val="333333"/>
        </w:rPr>
      </w:pPr>
      <w:r w:rsidRPr="005A4464">
        <w:rPr>
          <w:b/>
        </w:rPr>
        <w:t>„Rozwój kompetencji kluczowych w Szkole Podstawowej w Wilczkowie”</w:t>
      </w:r>
      <w:r w:rsidR="008650B9">
        <w:rPr>
          <w:b/>
        </w:rPr>
        <w:t xml:space="preserve"> </w:t>
      </w:r>
      <w:r w:rsidRPr="005B0EAE">
        <w:rPr>
          <w:color w:val="333333"/>
        </w:rPr>
        <w:t xml:space="preserve">współfinansowanego ze środków Unii Europejskiej z Europejskiego Funduszu Społecznego </w:t>
      </w:r>
      <w:r w:rsidR="005A4464">
        <w:rPr>
          <w:color w:val="333333"/>
        </w:rPr>
        <w:br/>
      </w:r>
      <w:r w:rsidRPr="005B0EAE">
        <w:rPr>
          <w:color w:val="333333"/>
        </w:rPr>
        <w:t>w ramach Regionalnego Programu Operacyjnego Województwa Warmińsko-Mazurskiego na lata 2014-2020.</w:t>
      </w:r>
    </w:p>
    <w:p w:rsidR="00CE502A" w:rsidRPr="005B0EAE" w:rsidRDefault="00CE502A" w:rsidP="00CE502A">
      <w:pPr>
        <w:pStyle w:val="NormalnyWeb"/>
        <w:shd w:val="clear" w:color="auto" w:fill="FFFFFF"/>
        <w:spacing w:before="0" w:after="0" w:line="360" w:lineRule="auto"/>
        <w:jc w:val="both"/>
        <w:rPr>
          <w:color w:val="333333"/>
        </w:rPr>
      </w:pPr>
      <w:r w:rsidRPr="005B0EAE">
        <w:rPr>
          <w:color w:val="333333"/>
        </w:rPr>
        <w:t>Oś priorytetowa: RPWM.02.00.00 Kadry dla Gospodarki</w:t>
      </w:r>
    </w:p>
    <w:p w:rsidR="00CE502A" w:rsidRPr="005B0EAE" w:rsidRDefault="00CE502A" w:rsidP="00CE502A">
      <w:pPr>
        <w:pStyle w:val="NormalnyWeb"/>
        <w:shd w:val="clear" w:color="auto" w:fill="FFFFFF"/>
        <w:spacing w:before="0" w:after="0" w:line="360" w:lineRule="auto"/>
        <w:jc w:val="both"/>
        <w:rPr>
          <w:color w:val="333333"/>
        </w:rPr>
      </w:pPr>
      <w:r w:rsidRPr="005B0EAE">
        <w:rPr>
          <w:color w:val="333333"/>
        </w:rPr>
        <w:t>Działanie: RPWM.02.02.00</w:t>
      </w:r>
      <w:r>
        <w:rPr>
          <w:color w:val="333333"/>
        </w:rPr>
        <w:t>:</w:t>
      </w:r>
      <w:r w:rsidRPr="005B0EAE">
        <w:rPr>
          <w:color w:val="333333"/>
        </w:rPr>
        <w:t xml:space="preserve"> Podniesienie jakości oferty edukacyjnej ukierunkowanej na rozwój kompetencji kluczowych uczniów.</w:t>
      </w:r>
    </w:p>
    <w:p w:rsidR="00CE502A" w:rsidRPr="005B0EAE" w:rsidRDefault="00CE502A" w:rsidP="00CE502A">
      <w:pPr>
        <w:pStyle w:val="NormalnyWeb"/>
        <w:shd w:val="clear" w:color="auto" w:fill="FFFFFF"/>
        <w:spacing w:before="0" w:after="0" w:line="360" w:lineRule="auto"/>
        <w:jc w:val="both"/>
        <w:rPr>
          <w:color w:val="333333"/>
        </w:rPr>
      </w:pPr>
      <w:r w:rsidRPr="005B0EAE">
        <w:rPr>
          <w:color w:val="333333"/>
        </w:rPr>
        <w:t>Poddziałanie: RPWM.02.02.01: Podniesienie jakości oferty edukacyjnej ukierunkowanej na rozwój kompetencji kluczowych uczniów - projekty konkursowe.</w:t>
      </w:r>
    </w:p>
    <w:p w:rsidR="00E94256" w:rsidRDefault="00E94256" w:rsidP="005744F4">
      <w:pPr>
        <w:spacing w:after="0"/>
        <w:textAlignment w:val="baseline"/>
        <w:rPr>
          <w:rFonts w:ascii="Times New Roman" w:eastAsia="Times New Roman" w:hAnsi="Times New Roman" w:cs="Times New Roman"/>
          <w:b/>
          <w:i/>
          <w:color w:val="000000"/>
          <w:lang w:eastAsia="pl-PL"/>
        </w:rPr>
      </w:pPr>
    </w:p>
    <w:p w:rsidR="00CE502A" w:rsidRPr="00CE502A" w:rsidRDefault="00A6513A" w:rsidP="00CE502A">
      <w:pPr>
        <w:pStyle w:val="NormalnyWeb"/>
        <w:shd w:val="clear" w:color="auto" w:fill="FFFFFF"/>
        <w:spacing w:before="0" w:after="0" w:line="360" w:lineRule="auto"/>
        <w:jc w:val="both"/>
        <w:rPr>
          <w:b/>
          <w:i/>
          <w:color w:val="333333"/>
        </w:rPr>
      </w:pPr>
      <w:r>
        <w:rPr>
          <w:b/>
          <w:i/>
        </w:rPr>
        <w:t xml:space="preserve">współfinansowanego ze środków Unii Europejskiej w ramach </w:t>
      </w:r>
      <w:r w:rsidR="00477360">
        <w:rPr>
          <w:b/>
          <w:i/>
        </w:rPr>
        <w:t xml:space="preserve">Europejskiego Funduszu Społecznego, </w:t>
      </w:r>
      <w:r w:rsidR="00477360">
        <w:rPr>
          <w:b/>
          <w:i/>
          <w:color w:val="000000"/>
          <w:lang w:eastAsia="pl-PL"/>
        </w:rPr>
        <w:t xml:space="preserve">realizowanego w ramach Regionalnego Programu Operacyjnego Województwa Warmińsko-Mazurskiego na lata 2014-2020 </w:t>
      </w:r>
      <w:r w:rsidR="00477360">
        <w:rPr>
          <w:b/>
          <w:i/>
        </w:rPr>
        <w:t xml:space="preserve">w ramach Osi priorytetowej RPWM.02.00.00 – Kadry dla </w:t>
      </w:r>
      <w:r>
        <w:rPr>
          <w:b/>
          <w:i/>
        </w:rPr>
        <w:t>gospodarki, Działanie RPWM.02.02</w:t>
      </w:r>
      <w:r w:rsidR="00477360">
        <w:rPr>
          <w:b/>
          <w:i/>
        </w:rPr>
        <w:t xml:space="preserve">.00 – </w:t>
      </w:r>
      <w:r>
        <w:rPr>
          <w:b/>
          <w:i/>
        </w:rPr>
        <w:t>Podniesienie jakości oferty edukacyjnej ukierunkowanej na rozwój kompetencji kluczowych uczniów</w:t>
      </w:r>
      <w:r w:rsidR="00CE502A">
        <w:rPr>
          <w:b/>
          <w:i/>
        </w:rPr>
        <w:t xml:space="preserve">. </w:t>
      </w:r>
      <w:r w:rsidR="00CE502A" w:rsidRPr="00CE502A">
        <w:rPr>
          <w:b/>
          <w:i/>
        </w:rPr>
        <w:t>Poddziałanie: RPWM.02.02.01: Podniesienie jakości oferty edukacyjnej ukierunkowanej na rozwój kompetencji kluczowych uczniów - projekty konkursowe.</w:t>
      </w:r>
    </w:p>
    <w:p w:rsidR="00E94256" w:rsidRDefault="00E94256" w:rsidP="00A6513A">
      <w:pPr>
        <w:spacing w:after="0"/>
        <w:textAlignment w:val="baseline"/>
        <w:rPr>
          <w:rFonts w:ascii="Times New Roman" w:hAnsi="Times New Roman" w:cs="Times New Roman"/>
          <w:b/>
          <w:i/>
        </w:rPr>
      </w:pPr>
    </w:p>
    <w:p w:rsidR="00E94256" w:rsidRPr="00FA6A87" w:rsidRDefault="005744F4" w:rsidP="005744F4">
      <w:pPr>
        <w:ind w:left="360"/>
        <w:jc w:val="center"/>
        <w:rPr>
          <w:rFonts w:ascii="Times New Roman" w:hAnsi="Times New Roman" w:cs="Times New Roman"/>
          <w:b/>
          <w:sz w:val="24"/>
          <w:szCs w:val="20"/>
        </w:rPr>
      </w:pPr>
      <w:r>
        <w:rPr>
          <w:rFonts w:ascii="Arial" w:hAnsi="Arial" w:cs="Arial"/>
          <w:sz w:val="32"/>
          <w:szCs w:val="32"/>
        </w:rPr>
        <w:t xml:space="preserve">- </w:t>
      </w:r>
      <w:r w:rsidR="00AB2AA3">
        <w:rPr>
          <w:rFonts w:ascii="Arial" w:hAnsi="Arial" w:cs="Arial"/>
          <w:sz w:val="32"/>
          <w:szCs w:val="32"/>
        </w:rPr>
        <w:t>luty</w:t>
      </w:r>
      <w:r w:rsidR="00DE3B23">
        <w:rPr>
          <w:rFonts w:ascii="Arial" w:hAnsi="Arial" w:cs="Arial"/>
          <w:sz w:val="32"/>
          <w:szCs w:val="32"/>
        </w:rPr>
        <w:t xml:space="preserve"> </w:t>
      </w:r>
      <w:r w:rsidR="00675449">
        <w:rPr>
          <w:rFonts w:ascii="Arial" w:hAnsi="Arial" w:cs="Arial"/>
          <w:sz w:val="32"/>
          <w:szCs w:val="32"/>
        </w:rPr>
        <w:t>2019</w:t>
      </w:r>
      <w:r>
        <w:rPr>
          <w:rFonts w:ascii="Arial" w:hAnsi="Arial" w:cs="Arial"/>
          <w:sz w:val="32"/>
          <w:szCs w:val="32"/>
        </w:rPr>
        <w:t xml:space="preserve"> r.–</w:t>
      </w:r>
    </w:p>
    <w:p w:rsidR="00E94256" w:rsidRDefault="00477360" w:rsidP="00DE3B23">
      <w:p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Data i miejsce opublikowania zapytania ofertowego: </w:t>
      </w:r>
    </w:p>
    <w:p w:rsidR="00E94256" w:rsidRPr="00AB2AA3" w:rsidRDefault="00477360" w:rsidP="00DE3B23">
      <w:pPr>
        <w:spacing w:after="0" w:line="360" w:lineRule="auto"/>
        <w:jc w:val="both"/>
        <w:textAlignment w:val="baseline"/>
        <w:rPr>
          <w:rFonts w:ascii="Times New Roman" w:eastAsia="Times New Roman" w:hAnsi="Times New Roman" w:cs="Times New Roman"/>
          <w:b/>
          <w:lang w:eastAsia="pl-PL"/>
        </w:rPr>
      </w:pPr>
      <w:r w:rsidRPr="005A4464">
        <w:rPr>
          <w:rFonts w:ascii="Times New Roman" w:eastAsia="Times New Roman" w:hAnsi="Times New Roman" w:cs="Times New Roman"/>
          <w:b/>
          <w:color w:val="000000"/>
          <w:lang w:eastAsia="pl-PL"/>
        </w:rPr>
        <w:t>Zapytanie ofertowe</w:t>
      </w:r>
      <w:r w:rsidR="00A6513A" w:rsidRPr="005A4464">
        <w:rPr>
          <w:rFonts w:ascii="Times New Roman" w:eastAsia="Times New Roman" w:hAnsi="Times New Roman" w:cs="Times New Roman"/>
          <w:b/>
          <w:color w:val="000000"/>
          <w:lang w:eastAsia="pl-PL"/>
        </w:rPr>
        <w:t xml:space="preserve"> zostanie opublikowane w dniu </w:t>
      </w:r>
      <w:r w:rsidR="00B5568C">
        <w:rPr>
          <w:rFonts w:ascii="Times New Roman" w:eastAsia="Times New Roman" w:hAnsi="Times New Roman" w:cs="Times New Roman"/>
          <w:b/>
          <w:lang w:eastAsia="pl-PL"/>
        </w:rPr>
        <w:t>04</w:t>
      </w:r>
      <w:r w:rsidR="00A6513A" w:rsidRPr="00A20B57">
        <w:rPr>
          <w:rFonts w:ascii="Times New Roman" w:eastAsia="Times New Roman" w:hAnsi="Times New Roman" w:cs="Times New Roman"/>
          <w:b/>
          <w:lang w:eastAsia="pl-PL"/>
        </w:rPr>
        <w:t>.</w:t>
      </w:r>
      <w:r w:rsidR="00A20B57" w:rsidRPr="00A20B57">
        <w:rPr>
          <w:rFonts w:ascii="Times New Roman" w:eastAsia="Times New Roman" w:hAnsi="Times New Roman" w:cs="Times New Roman"/>
          <w:b/>
          <w:lang w:eastAsia="pl-PL"/>
        </w:rPr>
        <w:t>0</w:t>
      </w:r>
      <w:r w:rsidR="00AB2AA3">
        <w:rPr>
          <w:rFonts w:ascii="Times New Roman" w:eastAsia="Times New Roman" w:hAnsi="Times New Roman" w:cs="Times New Roman"/>
          <w:b/>
          <w:lang w:eastAsia="pl-PL"/>
        </w:rPr>
        <w:t>2</w:t>
      </w:r>
      <w:r w:rsidR="00A20B57" w:rsidRPr="00A20B57">
        <w:rPr>
          <w:rFonts w:ascii="Times New Roman" w:eastAsia="Times New Roman" w:hAnsi="Times New Roman" w:cs="Times New Roman"/>
          <w:b/>
          <w:lang w:eastAsia="pl-PL"/>
        </w:rPr>
        <w:t xml:space="preserve">.2019 </w:t>
      </w:r>
      <w:r w:rsidRPr="00A20B57">
        <w:rPr>
          <w:rFonts w:ascii="Times New Roman" w:eastAsia="Times New Roman" w:hAnsi="Times New Roman" w:cs="Times New Roman"/>
          <w:b/>
          <w:lang w:eastAsia="pl-PL"/>
        </w:rPr>
        <w:t>r. na</w:t>
      </w:r>
      <w:r w:rsidRPr="005A4464">
        <w:rPr>
          <w:rFonts w:ascii="Times New Roman" w:eastAsia="Times New Roman" w:hAnsi="Times New Roman" w:cs="Times New Roman"/>
          <w:b/>
          <w:lang w:eastAsia="pl-PL"/>
        </w:rPr>
        <w:t xml:space="preserve"> stronie internetowej </w:t>
      </w:r>
      <w:r w:rsidR="00AB2AA3" w:rsidRPr="00AB2AA3">
        <w:rPr>
          <w:rFonts w:ascii="Times New Roman" w:eastAsia="Times New Roman" w:hAnsi="Times New Roman" w:cs="Times New Roman"/>
          <w:b/>
          <w:lang w:eastAsia="pl-PL"/>
        </w:rPr>
        <w:t>Szkoły Podstawowej w Wilczkowie oraz na tablicy ogłoszeń w Szkole Podstawowej w Wilczkowie</w:t>
      </w:r>
    </w:p>
    <w:p w:rsidR="00182787" w:rsidRDefault="00182787" w:rsidP="00DE3B23">
      <w:pPr>
        <w:spacing w:after="0" w:line="360" w:lineRule="auto"/>
        <w:jc w:val="both"/>
        <w:textAlignment w:val="baseline"/>
        <w:rPr>
          <w:rFonts w:ascii="Times New Roman" w:eastAsia="Times New Roman" w:hAnsi="Times New Roman" w:cs="Times New Roman"/>
          <w:b/>
          <w:u w:val="single"/>
          <w:lang w:eastAsia="pl-PL"/>
        </w:rPr>
      </w:pPr>
    </w:p>
    <w:p w:rsidR="00182787" w:rsidRPr="00F8514A" w:rsidRDefault="00182787" w:rsidP="00182787">
      <w:pPr>
        <w:spacing w:after="0" w:line="360" w:lineRule="auto"/>
        <w:jc w:val="both"/>
        <w:textAlignment w:val="baseline"/>
        <w:rPr>
          <w:rFonts w:ascii="Times New Roman" w:eastAsia="Times New Roman" w:hAnsi="Times New Roman" w:cs="Times New Roman"/>
          <w:b/>
          <w:color w:val="FF0000"/>
          <w:u w:val="single"/>
          <w:lang w:eastAsia="pl-PL"/>
        </w:rPr>
      </w:pPr>
    </w:p>
    <w:p w:rsidR="00022699" w:rsidRPr="00022699" w:rsidRDefault="00022699" w:rsidP="00022699">
      <w:pPr>
        <w:spacing w:after="0"/>
        <w:jc w:val="both"/>
        <w:textAlignment w:val="baseline"/>
        <w:rPr>
          <w:rFonts w:ascii="Times New Roman" w:eastAsia="Times New Roman" w:hAnsi="Times New Roman" w:cs="Times New Roman"/>
          <w:b/>
          <w:color w:val="000000"/>
          <w:lang w:eastAsia="pl-PL"/>
        </w:rPr>
      </w:pPr>
    </w:p>
    <w:p w:rsidR="00E94256" w:rsidRDefault="005744F4">
      <w:pPr>
        <w:pStyle w:val="Akapitzlist"/>
        <w:numPr>
          <w:ilvl w:val="0"/>
          <w:numId w:val="1"/>
        </w:num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NAZWA I ADRES ZAMAWIAJĄCEGO</w:t>
      </w:r>
      <w:r w:rsidR="00477360">
        <w:rPr>
          <w:rFonts w:ascii="Times New Roman" w:eastAsia="Times New Roman" w:hAnsi="Times New Roman" w:cs="Times New Roman"/>
          <w:b/>
          <w:bCs/>
          <w:color w:val="000000"/>
          <w:lang w:eastAsia="pl-PL"/>
        </w:rPr>
        <w:t xml:space="preserve">: </w:t>
      </w:r>
    </w:p>
    <w:p w:rsidR="00E94256" w:rsidRDefault="00A6513A">
      <w:pPr>
        <w:pStyle w:val="Akapitzlist"/>
        <w:spacing w:after="0"/>
        <w:jc w:val="both"/>
        <w:textAlignment w:val="baseline"/>
      </w:pPr>
      <w:r>
        <w:rPr>
          <w:rFonts w:ascii="Times New Roman" w:hAnsi="Times New Roman" w:cs="Times New Roman"/>
        </w:rPr>
        <w:t>Szkoła Podstawowa w Wilczkowie</w:t>
      </w:r>
      <w:r w:rsidR="00477360">
        <w:rPr>
          <w:rFonts w:ascii="Times New Roman" w:hAnsi="Times New Roman" w:cs="Times New Roman"/>
        </w:rPr>
        <w:t>, reprezentowan</w:t>
      </w:r>
      <w:r w:rsidR="00D6395A">
        <w:rPr>
          <w:rFonts w:ascii="Times New Roman" w:hAnsi="Times New Roman" w:cs="Times New Roman"/>
        </w:rPr>
        <w:t>a</w:t>
      </w:r>
      <w:r w:rsidR="00477360">
        <w:rPr>
          <w:rFonts w:ascii="Times New Roman" w:hAnsi="Times New Roman" w:cs="Times New Roman"/>
        </w:rPr>
        <w:t xml:space="preserve"> przez Dyrektora </w:t>
      </w:r>
      <w:r w:rsidR="00D6395A">
        <w:rPr>
          <w:rFonts w:ascii="Times New Roman" w:hAnsi="Times New Roman" w:cs="Times New Roman"/>
        </w:rPr>
        <w:t xml:space="preserve">-Panią </w:t>
      </w:r>
      <w:r>
        <w:rPr>
          <w:rFonts w:ascii="Times New Roman" w:hAnsi="Times New Roman" w:cs="Times New Roman"/>
        </w:rPr>
        <w:t>Jolantę Hernat</w:t>
      </w:r>
      <w:r w:rsidR="00477360">
        <w:rPr>
          <w:rFonts w:ascii="Times New Roman" w:hAnsi="Times New Roman" w:cs="Times New Roman"/>
        </w:rPr>
        <w:t>,</w:t>
      </w:r>
      <w:r w:rsidR="00434872">
        <w:rPr>
          <w:rFonts w:ascii="Times New Roman" w:hAnsi="Times New Roman" w:cs="Times New Roman"/>
        </w:rPr>
        <w:t xml:space="preserve"> Wilczkowo 73</w:t>
      </w:r>
      <w:r w:rsidR="00477360">
        <w:rPr>
          <w:rFonts w:ascii="Times New Roman" w:hAnsi="Times New Roman" w:cs="Times New Roman"/>
        </w:rPr>
        <w:t>, 11-135 Lubomino, woj. warm</w:t>
      </w:r>
      <w:r w:rsidR="00434872">
        <w:rPr>
          <w:rFonts w:ascii="Times New Roman" w:hAnsi="Times New Roman" w:cs="Times New Roman"/>
        </w:rPr>
        <w:t xml:space="preserve">ińsko-mazurskie, tel. 89 6165524,  </w:t>
      </w:r>
      <w:hyperlink r:id="rId8" w:history="1">
        <w:r w:rsidR="00434872" w:rsidRPr="00C626FA">
          <w:rPr>
            <w:rStyle w:val="Hipercze"/>
            <w:rFonts w:ascii="Times New Roman" w:hAnsi="Times New Roman" w:cs="Times New Roman"/>
            <w:lang w:eastAsia="pl-PL"/>
          </w:rPr>
          <w:t>www.spwilczkowo.idsl.pl</w:t>
        </w:r>
      </w:hyperlink>
      <w:r w:rsidR="00477360">
        <w:rPr>
          <w:rFonts w:ascii="Times New Roman" w:hAnsi="Times New Roman" w:cs="Times New Roman"/>
          <w:lang w:eastAsia="pl-PL"/>
        </w:rPr>
        <w:t>,</w:t>
      </w:r>
      <w:r w:rsidR="00477360">
        <w:rPr>
          <w:rFonts w:ascii="Times New Roman" w:eastAsia="Times New Roman" w:hAnsi="Times New Roman" w:cs="Times New Roman"/>
          <w:color w:val="000000"/>
          <w:lang w:eastAsia="pl-PL"/>
        </w:rPr>
        <w:t xml:space="preserve">e-mail: </w:t>
      </w:r>
      <w:r w:rsidR="00434872">
        <w:rPr>
          <w:rFonts w:ascii="Times New Roman" w:eastAsia="Times New Roman" w:hAnsi="Times New Roman" w:cs="Times New Roman"/>
          <w:color w:val="000000"/>
          <w:lang w:eastAsia="pl-PL"/>
        </w:rPr>
        <w:t>sp.wilczkowo@wp.pl</w:t>
      </w:r>
    </w:p>
    <w:p w:rsidR="00E94256" w:rsidRDefault="00E94256">
      <w:pPr>
        <w:pStyle w:val="Tekstpodstawowy"/>
        <w:spacing w:line="360" w:lineRule="auto"/>
        <w:ind w:left="720"/>
        <w:jc w:val="both"/>
        <w:rPr>
          <w:b w:val="0"/>
          <w:szCs w:val="22"/>
        </w:rPr>
      </w:pPr>
    </w:p>
    <w:p w:rsidR="00E94256" w:rsidRDefault="005744F4">
      <w:pPr>
        <w:pStyle w:val="Akapitzlist"/>
        <w:numPr>
          <w:ilvl w:val="0"/>
          <w:numId w:val="1"/>
        </w:num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OPIS PRZEDMIOTU ZAMÓWIENIA</w:t>
      </w:r>
      <w:r w:rsidR="00477360">
        <w:rPr>
          <w:rFonts w:ascii="Times New Roman" w:eastAsia="Times New Roman" w:hAnsi="Times New Roman" w:cs="Times New Roman"/>
          <w:b/>
          <w:bCs/>
          <w:color w:val="000000"/>
          <w:lang w:eastAsia="pl-PL"/>
        </w:rPr>
        <w:t xml:space="preserve">: </w:t>
      </w:r>
    </w:p>
    <w:p w:rsidR="00FA6A87" w:rsidRPr="00B5568C" w:rsidRDefault="00477360" w:rsidP="006F204A">
      <w:pPr>
        <w:pStyle w:val="Akapitzlist"/>
        <w:numPr>
          <w:ilvl w:val="0"/>
          <w:numId w:val="18"/>
        </w:numPr>
        <w:spacing w:after="0"/>
        <w:jc w:val="both"/>
        <w:rPr>
          <w:rFonts w:ascii="Times New Roman" w:eastAsia="Times New Roman" w:hAnsi="Times New Roman" w:cs="Times New Roman"/>
          <w:b/>
          <w:bCs/>
          <w:color w:val="000000"/>
          <w:lang w:eastAsia="pl-PL"/>
        </w:rPr>
      </w:pPr>
      <w:r w:rsidRPr="00B5568C">
        <w:rPr>
          <w:rFonts w:ascii="Times New Roman" w:eastAsia="Times New Roman" w:hAnsi="Times New Roman" w:cs="Times New Roman"/>
          <w:color w:val="000000"/>
          <w:lang w:eastAsia="pl-PL"/>
        </w:rPr>
        <w:t>Przedmiotem niniejszego zamówienia jest </w:t>
      </w:r>
      <w:r w:rsidR="00D6395A" w:rsidRPr="00B5568C">
        <w:rPr>
          <w:rFonts w:ascii="Times New Roman" w:eastAsia="Times New Roman" w:hAnsi="Times New Roman" w:cs="Times New Roman"/>
          <w:b/>
          <w:bCs/>
          <w:color w:val="000000"/>
          <w:lang w:eastAsia="pl-PL"/>
        </w:rPr>
        <w:t>dostawa pomocy dydaktycznych</w:t>
      </w:r>
      <w:r w:rsidR="00B5568C">
        <w:rPr>
          <w:rFonts w:ascii="Times New Roman" w:eastAsia="Times New Roman" w:hAnsi="Times New Roman" w:cs="Times New Roman"/>
          <w:b/>
          <w:bCs/>
          <w:color w:val="000000"/>
          <w:lang w:eastAsia="pl-PL"/>
        </w:rPr>
        <w:t>.</w:t>
      </w:r>
    </w:p>
    <w:p w:rsidR="00FA6A87" w:rsidRDefault="00DE3B23" w:rsidP="00FA6A87">
      <w:pPr>
        <w:pStyle w:val="Akapitzlist"/>
        <w:spacing w:after="0"/>
        <w:ind w:left="1080"/>
        <w:jc w:val="both"/>
        <w:rPr>
          <w:rFonts w:ascii="Times New Roman" w:eastAsia="Times New Roman" w:hAnsi="Times New Roman" w:cs="Times New Roman"/>
          <w:b/>
          <w:bCs/>
          <w:lang w:eastAsia="pl-PL"/>
        </w:rPr>
      </w:pPr>
      <w:r w:rsidRPr="00FA6A87">
        <w:rPr>
          <w:rFonts w:ascii="Times New Roman" w:eastAsia="Times New Roman" w:hAnsi="Times New Roman" w:cs="Times New Roman"/>
          <w:b/>
          <w:bCs/>
          <w:lang w:eastAsia="pl-PL"/>
        </w:rPr>
        <w:t xml:space="preserve">POMOCE DYDAKTYCZNE DO REALIZACJI ZAJĘĆ </w:t>
      </w:r>
      <w:r>
        <w:rPr>
          <w:rFonts w:ascii="Times New Roman" w:eastAsia="Times New Roman" w:hAnsi="Times New Roman" w:cs="Times New Roman"/>
          <w:b/>
          <w:bCs/>
          <w:lang w:eastAsia="pl-PL"/>
        </w:rPr>
        <w:t>JĘZYKOWYCH:</w:t>
      </w:r>
    </w:p>
    <w:p w:rsidR="00E94256" w:rsidRPr="00FA6A87" w:rsidRDefault="00DE3B23" w:rsidP="00FA6A87">
      <w:pPr>
        <w:pStyle w:val="Akapitzlist"/>
        <w:numPr>
          <w:ilvl w:val="0"/>
          <w:numId w:val="19"/>
        </w:numPr>
        <w:spacing w:after="0"/>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lang w:eastAsia="pl-PL"/>
        </w:rPr>
        <w:t>pomoce dydaktyczne do realizacji zajęć rozwijających z j</w:t>
      </w:r>
      <w:r w:rsidR="00FA6A87">
        <w:rPr>
          <w:rFonts w:ascii="Times New Roman" w:eastAsia="Times New Roman" w:hAnsi="Times New Roman" w:cs="Times New Roman"/>
          <w:b/>
          <w:bCs/>
          <w:lang w:eastAsia="pl-PL"/>
        </w:rPr>
        <w:t>ęzyk</w:t>
      </w:r>
      <w:r>
        <w:rPr>
          <w:rFonts w:ascii="Times New Roman" w:eastAsia="Times New Roman" w:hAnsi="Times New Roman" w:cs="Times New Roman"/>
          <w:b/>
          <w:bCs/>
          <w:lang w:eastAsia="pl-PL"/>
        </w:rPr>
        <w:t>a</w:t>
      </w:r>
      <w:r w:rsidR="00FA6A87">
        <w:rPr>
          <w:rFonts w:ascii="Times New Roman" w:eastAsia="Times New Roman" w:hAnsi="Times New Roman" w:cs="Times New Roman"/>
          <w:b/>
          <w:bCs/>
          <w:lang w:eastAsia="pl-PL"/>
        </w:rPr>
        <w:t xml:space="preserve"> angielski</w:t>
      </w:r>
      <w:r>
        <w:rPr>
          <w:rFonts w:ascii="Times New Roman" w:eastAsia="Times New Roman" w:hAnsi="Times New Roman" w:cs="Times New Roman"/>
          <w:b/>
          <w:bCs/>
          <w:lang w:eastAsia="pl-PL"/>
        </w:rPr>
        <w:t>ego</w:t>
      </w:r>
      <w:r w:rsidR="00477360" w:rsidRPr="00FA6A87">
        <w:rPr>
          <w:rFonts w:ascii="Times New Roman" w:eastAsia="Times New Roman" w:hAnsi="Times New Roman" w:cs="Times New Roman"/>
          <w:b/>
          <w:bCs/>
          <w:lang w:eastAsia="pl-PL"/>
        </w:rPr>
        <w:t>,</w:t>
      </w:r>
    </w:p>
    <w:p w:rsidR="00DE3B23" w:rsidRPr="00FA6A87" w:rsidRDefault="00DE3B23" w:rsidP="00DE3B23">
      <w:pPr>
        <w:pStyle w:val="Akapitzlist"/>
        <w:numPr>
          <w:ilvl w:val="0"/>
          <w:numId w:val="19"/>
        </w:numPr>
        <w:spacing w:after="0"/>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lang w:eastAsia="pl-PL"/>
        </w:rPr>
        <w:t>pomoce dydaktyczne do realizacji zajęć dydaktyczno-wyrównawczych z języka angielskiego</w:t>
      </w:r>
      <w:r w:rsidRPr="00FA6A87">
        <w:rPr>
          <w:rFonts w:ascii="Times New Roman" w:eastAsia="Times New Roman" w:hAnsi="Times New Roman" w:cs="Times New Roman"/>
          <w:b/>
          <w:bCs/>
          <w:lang w:eastAsia="pl-PL"/>
        </w:rPr>
        <w:t>,</w:t>
      </w:r>
    </w:p>
    <w:p w:rsidR="00395159" w:rsidRDefault="00DE3B23" w:rsidP="00395159">
      <w:pPr>
        <w:pStyle w:val="Akapitzlist"/>
        <w:numPr>
          <w:ilvl w:val="0"/>
          <w:numId w:val="19"/>
        </w:numPr>
        <w:spacing w:after="0"/>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pomoce dydaktyczne do realizacji zajęć rozwijających z języka </w:t>
      </w:r>
      <w:r w:rsidR="00FA6A87">
        <w:rPr>
          <w:rFonts w:ascii="Times New Roman" w:eastAsia="Times New Roman" w:hAnsi="Times New Roman" w:cs="Times New Roman"/>
          <w:b/>
          <w:bCs/>
          <w:lang w:eastAsia="pl-PL"/>
        </w:rPr>
        <w:t>niemiecki</w:t>
      </w:r>
      <w:r>
        <w:rPr>
          <w:rFonts w:ascii="Times New Roman" w:eastAsia="Times New Roman" w:hAnsi="Times New Roman" w:cs="Times New Roman"/>
          <w:b/>
          <w:bCs/>
          <w:lang w:eastAsia="pl-PL"/>
        </w:rPr>
        <w:t>ego</w:t>
      </w:r>
      <w:r w:rsidR="00395159" w:rsidRPr="00395159">
        <w:rPr>
          <w:rFonts w:ascii="Times New Roman" w:eastAsia="Times New Roman" w:hAnsi="Times New Roman" w:cs="Times New Roman"/>
          <w:b/>
          <w:bCs/>
          <w:lang w:eastAsia="pl-PL"/>
        </w:rPr>
        <w:t>,</w:t>
      </w:r>
    </w:p>
    <w:p w:rsidR="00FA6A87" w:rsidRDefault="00FA6A87" w:rsidP="00A20B57">
      <w:pPr>
        <w:spacing w:after="0"/>
        <w:jc w:val="both"/>
        <w:rPr>
          <w:rFonts w:ascii="Times New Roman" w:eastAsia="Times New Roman" w:hAnsi="Times New Roman" w:cs="Times New Roman"/>
          <w:b/>
          <w:bCs/>
          <w:lang w:eastAsia="pl-PL"/>
        </w:rPr>
      </w:pPr>
    </w:p>
    <w:p w:rsidR="00FA6A87" w:rsidRPr="00FA6A87" w:rsidRDefault="00FA6A87" w:rsidP="00FA6A87">
      <w:pPr>
        <w:pStyle w:val="Akapitzlist"/>
        <w:spacing w:after="0"/>
        <w:ind w:left="1440"/>
        <w:jc w:val="both"/>
        <w:rPr>
          <w:rFonts w:ascii="Times New Roman" w:eastAsia="Times New Roman" w:hAnsi="Times New Roman" w:cs="Times New Roman"/>
          <w:b/>
          <w:bCs/>
          <w:lang w:eastAsia="pl-PL"/>
        </w:rPr>
      </w:pPr>
    </w:p>
    <w:p w:rsidR="00E94256" w:rsidRDefault="00E94256">
      <w:pPr>
        <w:pStyle w:val="Akapitzlist"/>
        <w:spacing w:after="0"/>
        <w:jc w:val="both"/>
        <w:rPr>
          <w:rFonts w:ascii="Times New Roman" w:hAnsi="Times New Roman" w:cs="Times New Roman"/>
        </w:rPr>
      </w:pPr>
    </w:p>
    <w:p w:rsidR="00E94256" w:rsidRDefault="00477360">
      <w:pPr>
        <w:pStyle w:val="Akapitzlist"/>
        <w:numPr>
          <w:ilvl w:val="0"/>
          <w:numId w:val="18"/>
        </w:numPr>
        <w:spacing w:after="0"/>
        <w:jc w:val="both"/>
        <w:rPr>
          <w:rFonts w:ascii="Times New Roman" w:eastAsia="Times New Roman" w:hAnsi="Times New Roman" w:cs="Times New Roman"/>
          <w:b/>
          <w:bCs/>
          <w:color w:val="000000"/>
          <w:lang w:eastAsia="pl-PL"/>
        </w:rPr>
      </w:pPr>
      <w:r>
        <w:rPr>
          <w:rFonts w:ascii="Times New Roman" w:hAnsi="Times New Roman" w:cs="Times New Roman"/>
        </w:rPr>
        <w:t>Zamówienie</w:t>
      </w:r>
      <w:r>
        <w:rPr>
          <w:rFonts w:ascii="Times New Roman" w:eastAsia="Times New Roman" w:hAnsi="Times New Roman" w:cs="Times New Roman"/>
          <w:bCs/>
          <w:iCs/>
          <w:lang w:eastAsia="ar-SA"/>
        </w:rPr>
        <w:t xml:space="preserve"> będzie współfinansowane ze środków pochodzących z Regionalnego Programu Operacyjnego Województwa Warmińsko-Mazurskiego na lata 2014-2020, w ram</w:t>
      </w:r>
      <w:r w:rsidR="00434872">
        <w:rPr>
          <w:rFonts w:ascii="Times New Roman" w:eastAsia="Times New Roman" w:hAnsi="Times New Roman" w:cs="Times New Roman"/>
          <w:bCs/>
          <w:iCs/>
          <w:lang w:eastAsia="ar-SA"/>
        </w:rPr>
        <w:t>ach Osi priorytetowej RPWM.02.02</w:t>
      </w:r>
      <w:r>
        <w:rPr>
          <w:rFonts w:ascii="Times New Roman" w:eastAsia="Times New Roman" w:hAnsi="Times New Roman" w:cs="Times New Roman"/>
          <w:bCs/>
          <w:iCs/>
          <w:lang w:eastAsia="ar-SA"/>
        </w:rPr>
        <w:t xml:space="preserve">.00 – </w:t>
      </w:r>
      <w:r w:rsidR="00434872" w:rsidRPr="00434872">
        <w:rPr>
          <w:rFonts w:ascii="Times New Roman" w:hAnsi="Times New Roman" w:cs="Times New Roman"/>
        </w:rPr>
        <w:t>Podniesienie jakości oferty edukacyjnej ukierunkowanej na rozwój kompetencji kluczowych uczniów</w:t>
      </w:r>
      <w:r w:rsidR="00CE502A">
        <w:rPr>
          <w:rFonts w:ascii="Times New Roman" w:eastAsia="Times New Roman" w:hAnsi="Times New Roman" w:cs="Times New Roman"/>
          <w:bCs/>
          <w:iCs/>
          <w:lang w:eastAsia="ar-SA"/>
        </w:rPr>
        <w:t>, Działania RPWM.02.02</w:t>
      </w:r>
      <w:r>
        <w:rPr>
          <w:rFonts w:ascii="Times New Roman" w:eastAsia="Times New Roman" w:hAnsi="Times New Roman" w:cs="Times New Roman"/>
          <w:bCs/>
          <w:iCs/>
          <w:lang w:eastAsia="ar-SA"/>
        </w:rPr>
        <w:t>.0</w:t>
      </w:r>
      <w:r w:rsidR="00A61EEB">
        <w:rPr>
          <w:rFonts w:ascii="Times New Roman" w:eastAsia="Times New Roman" w:hAnsi="Times New Roman" w:cs="Times New Roman"/>
          <w:bCs/>
          <w:iCs/>
          <w:lang w:eastAsia="ar-SA"/>
        </w:rPr>
        <w:t>1</w:t>
      </w:r>
      <w:r>
        <w:rPr>
          <w:rFonts w:ascii="Times New Roman" w:eastAsia="Times New Roman" w:hAnsi="Times New Roman" w:cs="Times New Roman"/>
          <w:bCs/>
          <w:iCs/>
          <w:lang w:eastAsia="ar-SA"/>
        </w:rPr>
        <w:t>.</w:t>
      </w:r>
      <w:r w:rsidR="00CE502A">
        <w:rPr>
          <w:rFonts w:ascii="Times New Roman" w:eastAsia="Times New Roman" w:hAnsi="Times New Roman" w:cs="Times New Roman"/>
          <w:bCs/>
          <w:iCs/>
          <w:lang w:eastAsia="ar-SA"/>
        </w:rPr>
        <w:t>-</w:t>
      </w:r>
      <w:r w:rsidR="00CE502A" w:rsidRPr="00CE502A">
        <w:rPr>
          <w:rFonts w:ascii="Times New Roman" w:hAnsi="Times New Roman" w:cs="Times New Roman"/>
        </w:rPr>
        <w:t>Podniesienie jakości oferty edukacyjnej ukierunkowanej na rozwój kompetencji kluczowych uczniów</w:t>
      </w:r>
      <w:r w:rsidR="00A61EEB">
        <w:rPr>
          <w:rFonts w:ascii="Times New Roman" w:hAnsi="Times New Roman" w:cs="Times New Roman"/>
          <w:i/>
        </w:rPr>
        <w:t xml:space="preserve"> – </w:t>
      </w:r>
      <w:r w:rsidR="00A61EEB">
        <w:rPr>
          <w:rFonts w:ascii="Times New Roman" w:hAnsi="Times New Roman" w:cs="Times New Roman"/>
        </w:rPr>
        <w:t>projekty konkursowe.</w:t>
      </w:r>
    </w:p>
    <w:p w:rsidR="00E94256" w:rsidRDefault="00E94256">
      <w:pPr>
        <w:spacing w:after="0"/>
        <w:ind w:left="720"/>
        <w:jc w:val="both"/>
        <w:rPr>
          <w:rFonts w:ascii="Times New Roman" w:eastAsia="Times New Roman" w:hAnsi="Times New Roman" w:cs="Times New Roman"/>
          <w:b/>
          <w:bCs/>
          <w:color w:val="000000"/>
          <w:lang w:eastAsia="pl-PL"/>
        </w:rPr>
      </w:pPr>
    </w:p>
    <w:p w:rsidR="00A61EEB" w:rsidRPr="00AB2AA3" w:rsidRDefault="00477360" w:rsidP="00AB2AA3">
      <w:pPr>
        <w:pStyle w:val="Akapitzlist"/>
        <w:numPr>
          <w:ilvl w:val="0"/>
          <w:numId w:val="18"/>
        </w:numPr>
        <w:spacing w:after="0"/>
        <w:jc w:val="both"/>
        <w:rPr>
          <w:rFonts w:ascii="Times New Roman" w:hAnsi="Times New Roman" w:cs="Times New Roman"/>
        </w:rPr>
      </w:pPr>
      <w:r w:rsidRPr="00AB2AA3">
        <w:rPr>
          <w:rFonts w:ascii="Times New Roman" w:hAnsi="Times New Roman" w:cs="Times New Roman"/>
          <w:b/>
        </w:rPr>
        <w:t xml:space="preserve">Podstawa prawna: zamówienie </w:t>
      </w:r>
      <w:r w:rsidR="00A20B57" w:rsidRPr="00AB2AA3">
        <w:rPr>
          <w:rFonts w:ascii="Times New Roman" w:hAnsi="Times New Roman" w:cs="Times New Roman"/>
          <w:b/>
        </w:rPr>
        <w:t xml:space="preserve">poniżej </w:t>
      </w:r>
      <w:r w:rsidRPr="00AB2AA3">
        <w:rPr>
          <w:rFonts w:ascii="Times New Roman" w:hAnsi="Times New Roman" w:cs="Times New Roman"/>
          <w:b/>
        </w:rPr>
        <w:t xml:space="preserve">50 tys. PLN netto, </w:t>
      </w:r>
      <w:r w:rsidR="00A61EEB" w:rsidRPr="00AB2AA3">
        <w:rPr>
          <w:rFonts w:ascii="Times New Roman" w:hAnsi="Times New Roman" w:cs="Times New Roman"/>
          <w:b/>
        </w:rPr>
        <w:t xml:space="preserve">udzielane zgodnie z </w:t>
      </w:r>
      <w:r w:rsidR="00AB2AA3" w:rsidRPr="00AB2AA3">
        <w:rPr>
          <w:rFonts w:ascii="Times New Roman" w:hAnsi="Times New Roman" w:cs="Times New Roman"/>
          <w:b/>
        </w:rPr>
        <w:t>procedur</w:t>
      </w:r>
      <w:r w:rsidR="00B5568C">
        <w:rPr>
          <w:rFonts w:ascii="Times New Roman" w:hAnsi="Times New Roman" w:cs="Times New Roman"/>
          <w:b/>
        </w:rPr>
        <w:t>ą dotyczącą</w:t>
      </w:r>
      <w:r w:rsidR="00AB2AA3" w:rsidRPr="00AB2AA3">
        <w:rPr>
          <w:rFonts w:ascii="Times New Roman" w:hAnsi="Times New Roman" w:cs="Times New Roman"/>
          <w:b/>
        </w:rPr>
        <w:t xml:space="preserve"> rozeznania rynku oraz nie podlega przepisom Ustawy prawo Zamówień Publicznych </w:t>
      </w:r>
    </w:p>
    <w:p w:rsidR="00E94256" w:rsidRDefault="00A61EEB" w:rsidP="00A61EEB">
      <w:pPr>
        <w:pStyle w:val="Akapitzlist"/>
        <w:spacing w:after="0"/>
        <w:ind w:left="1080"/>
        <w:jc w:val="both"/>
        <w:rPr>
          <w:rFonts w:ascii="Times New Roman" w:eastAsia="Times New Roman" w:hAnsi="Times New Roman" w:cs="Times New Roman"/>
          <w:b/>
          <w:bCs/>
          <w:color w:val="000000"/>
          <w:lang w:eastAsia="pl-PL"/>
        </w:rPr>
      </w:pPr>
      <w:r>
        <w:rPr>
          <w:rFonts w:ascii="Times New Roman" w:hAnsi="Times New Roman" w:cs="Times New Roman"/>
        </w:rPr>
        <w:t>D</w:t>
      </w:r>
      <w:r w:rsidR="00477360">
        <w:rPr>
          <w:rFonts w:ascii="Times New Roman" w:hAnsi="Times New Roman" w:cs="Times New Roman"/>
        </w:rPr>
        <w:t>okumentem regulującym są Wytyczne w zakresie kwalifikowalności wydatków w ramach Europejskiego Funduszu Rozwoju Regionalnego, Europejskiego Funduszu Społecznego oraz Funduszu Spójności na lata 2014-2020.</w:t>
      </w:r>
    </w:p>
    <w:p w:rsidR="00E94256" w:rsidRDefault="00E94256">
      <w:pPr>
        <w:spacing w:after="0"/>
        <w:jc w:val="both"/>
        <w:rPr>
          <w:rFonts w:ascii="Times New Roman" w:eastAsia="Times New Roman" w:hAnsi="Times New Roman" w:cs="Times New Roman"/>
          <w:b/>
          <w:bCs/>
          <w:color w:val="000000"/>
          <w:lang w:eastAsia="pl-PL"/>
        </w:rPr>
      </w:pPr>
    </w:p>
    <w:p w:rsidR="00E94256" w:rsidRDefault="005744F4">
      <w:pPr>
        <w:pStyle w:val="Tekstpodstawowy"/>
        <w:numPr>
          <w:ilvl w:val="0"/>
          <w:numId w:val="1"/>
        </w:numPr>
        <w:spacing w:line="276" w:lineRule="auto"/>
        <w:jc w:val="both"/>
        <w:textAlignment w:val="baseline"/>
        <w:rPr>
          <w:i w:val="0"/>
          <w:color w:val="000000"/>
          <w:szCs w:val="22"/>
          <w:lang w:eastAsia="pl-PL"/>
        </w:rPr>
      </w:pPr>
      <w:r>
        <w:rPr>
          <w:i w:val="0"/>
          <w:color w:val="000000"/>
          <w:szCs w:val="22"/>
          <w:lang w:eastAsia="pl-PL"/>
        </w:rPr>
        <w:t>SZCZEGÓŁOWY OPIS PRZEDMIOTU ZAMÓWIENIA</w:t>
      </w:r>
      <w:r w:rsidR="00477360">
        <w:rPr>
          <w:i w:val="0"/>
          <w:color w:val="000000"/>
          <w:szCs w:val="22"/>
          <w:lang w:eastAsia="pl-PL"/>
        </w:rPr>
        <w:t xml:space="preserve">: </w:t>
      </w:r>
    </w:p>
    <w:p w:rsidR="00E94256" w:rsidRDefault="00477360">
      <w:pPr>
        <w:pStyle w:val="Tekstpodstawowy"/>
        <w:spacing w:line="276" w:lineRule="auto"/>
        <w:ind w:left="720"/>
        <w:jc w:val="both"/>
        <w:textAlignment w:val="baseline"/>
        <w:rPr>
          <w:b w:val="0"/>
          <w:i w:val="0"/>
          <w:color w:val="000000"/>
          <w:szCs w:val="22"/>
          <w:lang w:eastAsia="pl-PL"/>
        </w:rPr>
      </w:pPr>
      <w:r>
        <w:rPr>
          <w:b w:val="0"/>
          <w:i w:val="0"/>
          <w:color w:val="000000"/>
          <w:szCs w:val="22"/>
          <w:lang w:eastAsia="pl-PL"/>
        </w:rPr>
        <w:t xml:space="preserve">Przedmiotem zamówienia jest </w:t>
      </w:r>
      <w:r w:rsidR="006F50CF">
        <w:rPr>
          <w:i w:val="0"/>
          <w:color w:val="000000"/>
          <w:szCs w:val="22"/>
          <w:lang w:eastAsia="pl-PL"/>
        </w:rPr>
        <w:t>DOSTAWA FABRYCZNIE NOWYCH, NIEUŻYWANYCH, WOLNYCH OD WAD FIZYCZNYCH, WOLNYCH OD WAD PRAWNYCH POMOCY DYDAKTYCZNYCH</w:t>
      </w:r>
      <w:r w:rsidR="008650B9">
        <w:rPr>
          <w:i w:val="0"/>
          <w:color w:val="000000"/>
          <w:szCs w:val="22"/>
          <w:lang w:eastAsia="pl-PL"/>
        </w:rPr>
        <w:t xml:space="preserve"> </w:t>
      </w:r>
      <w:r>
        <w:rPr>
          <w:b w:val="0"/>
          <w:i w:val="0"/>
          <w:color w:val="000000"/>
          <w:szCs w:val="22"/>
          <w:lang w:eastAsia="pl-PL"/>
        </w:rPr>
        <w:t>do zajęć realizowanych w ramach projektu ,,</w:t>
      </w:r>
      <w:r w:rsidR="00CE502A">
        <w:rPr>
          <w:b w:val="0"/>
          <w:i w:val="0"/>
          <w:color w:val="000000"/>
          <w:lang w:eastAsia="pl-PL"/>
        </w:rPr>
        <w:t>Rozwój kompetencji kluczowych w Szkole Podstawowej w Wilczkowie</w:t>
      </w:r>
      <w:r>
        <w:rPr>
          <w:b w:val="0"/>
          <w:i w:val="0"/>
          <w:color w:val="000000"/>
          <w:szCs w:val="22"/>
          <w:lang w:eastAsia="pl-PL"/>
        </w:rPr>
        <w:t>” według załączonej specyfikacji stanowiącej załącznik nr 1.</w:t>
      </w:r>
    </w:p>
    <w:p w:rsidR="003F4343" w:rsidRDefault="003F4343">
      <w:pPr>
        <w:pStyle w:val="Tekstpodstawowy"/>
        <w:spacing w:line="276" w:lineRule="auto"/>
        <w:ind w:left="720"/>
        <w:jc w:val="both"/>
        <w:textAlignment w:val="baseline"/>
        <w:rPr>
          <w:b w:val="0"/>
          <w:i w:val="0"/>
          <w:color w:val="000000"/>
          <w:szCs w:val="22"/>
          <w:lang w:eastAsia="pl-PL"/>
        </w:rPr>
      </w:pPr>
    </w:p>
    <w:p w:rsidR="00E94256" w:rsidRDefault="005744F4">
      <w:pPr>
        <w:pStyle w:val="Tekstpodstawowy"/>
        <w:numPr>
          <w:ilvl w:val="0"/>
          <w:numId w:val="1"/>
        </w:numPr>
        <w:spacing w:line="276" w:lineRule="auto"/>
        <w:jc w:val="both"/>
        <w:textAlignment w:val="baseline"/>
        <w:rPr>
          <w:b w:val="0"/>
          <w:i w:val="0"/>
          <w:color w:val="000000"/>
          <w:szCs w:val="22"/>
          <w:lang w:eastAsia="pl-PL"/>
        </w:rPr>
      </w:pPr>
      <w:r>
        <w:rPr>
          <w:i w:val="0"/>
          <w:szCs w:val="22"/>
          <w:lang w:eastAsia="pl-PL"/>
        </w:rPr>
        <w:t>TERMIN</w:t>
      </w:r>
      <w:r w:rsidR="006F50CF">
        <w:rPr>
          <w:i w:val="0"/>
          <w:szCs w:val="22"/>
          <w:lang w:eastAsia="pl-PL"/>
        </w:rPr>
        <w:t xml:space="preserve"> WYKONANIA ZAMÓWIENIA</w:t>
      </w:r>
      <w:r w:rsidR="00477360">
        <w:rPr>
          <w:i w:val="0"/>
          <w:szCs w:val="22"/>
          <w:lang w:eastAsia="pl-PL"/>
        </w:rPr>
        <w:t xml:space="preserve">: </w:t>
      </w:r>
    </w:p>
    <w:p w:rsidR="00E94256" w:rsidRDefault="00477360" w:rsidP="006F50CF">
      <w:pPr>
        <w:pStyle w:val="Akapitzlist"/>
        <w:spacing w:after="0"/>
        <w:jc w:val="both"/>
        <w:textAlignment w:val="baseline"/>
        <w:rPr>
          <w:rFonts w:ascii="Times New Roman" w:eastAsia="Times New Roman" w:hAnsi="Times New Roman" w:cs="Times New Roman"/>
          <w:lang w:eastAsia="pl-PL"/>
        </w:rPr>
      </w:pPr>
      <w:r>
        <w:rPr>
          <w:rFonts w:ascii="Times New Roman" w:eastAsia="Times New Roman" w:hAnsi="Times New Roman" w:cs="Times New Roman"/>
          <w:lang w:eastAsia="pl-PL"/>
        </w:rPr>
        <w:t>Od podp</w:t>
      </w:r>
      <w:r w:rsidR="00CE502A">
        <w:rPr>
          <w:rFonts w:ascii="Times New Roman" w:eastAsia="Times New Roman" w:hAnsi="Times New Roman" w:cs="Times New Roman"/>
          <w:lang w:eastAsia="pl-PL"/>
        </w:rPr>
        <w:t xml:space="preserve">isania umowy </w:t>
      </w:r>
      <w:r w:rsidR="00C3416D">
        <w:rPr>
          <w:rFonts w:ascii="Times New Roman" w:eastAsia="Times New Roman" w:hAnsi="Times New Roman" w:cs="Times New Roman"/>
          <w:lang w:eastAsia="pl-PL"/>
        </w:rPr>
        <w:t xml:space="preserve">do </w:t>
      </w:r>
      <w:r w:rsidR="00243291" w:rsidRPr="00B5568C">
        <w:rPr>
          <w:rFonts w:ascii="Times New Roman" w:eastAsia="Times New Roman" w:hAnsi="Times New Roman" w:cs="Times New Roman"/>
          <w:lang w:eastAsia="pl-PL"/>
        </w:rPr>
        <w:t xml:space="preserve">28 </w:t>
      </w:r>
      <w:r w:rsidR="00A20B57" w:rsidRPr="00B5568C">
        <w:rPr>
          <w:rFonts w:ascii="Times New Roman" w:eastAsia="Times New Roman" w:hAnsi="Times New Roman" w:cs="Times New Roman"/>
          <w:lang w:eastAsia="pl-PL"/>
        </w:rPr>
        <w:t>lutego</w:t>
      </w:r>
      <w:r w:rsidR="00A20B57" w:rsidRPr="00243291">
        <w:rPr>
          <w:rFonts w:ascii="Times New Roman" w:eastAsia="Times New Roman" w:hAnsi="Times New Roman" w:cs="Times New Roman"/>
          <w:lang w:eastAsia="pl-PL"/>
        </w:rPr>
        <w:t xml:space="preserve"> </w:t>
      </w:r>
      <w:r w:rsidR="00CE502A" w:rsidRPr="00243291">
        <w:rPr>
          <w:rFonts w:ascii="Times New Roman" w:eastAsia="Times New Roman" w:hAnsi="Times New Roman" w:cs="Times New Roman"/>
          <w:lang w:eastAsia="pl-PL"/>
        </w:rPr>
        <w:t>201</w:t>
      </w:r>
      <w:r w:rsidR="00C3416D" w:rsidRPr="00243291">
        <w:rPr>
          <w:rFonts w:ascii="Times New Roman" w:eastAsia="Times New Roman" w:hAnsi="Times New Roman" w:cs="Times New Roman"/>
          <w:lang w:eastAsia="pl-PL"/>
        </w:rPr>
        <w:t>9</w:t>
      </w:r>
      <w:r w:rsidR="00675449" w:rsidRPr="00243291">
        <w:rPr>
          <w:rFonts w:ascii="Times New Roman" w:eastAsia="Times New Roman" w:hAnsi="Times New Roman" w:cs="Times New Roman"/>
          <w:lang w:eastAsia="pl-PL"/>
        </w:rPr>
        <w:t xml:space="preserve"> </w:t>
      </w:r>
      <w:r w:rsidRPr="00243291">
        <w:rPr>
          <w:rFonts w:ascii="Times New Roman" w:eastAsia="Times New Roman" w:hAnsi="Times New Roman" w:cs="Times New Roman"/>
          <w:lang w:eastAsia="pl-PL"/>
        </w:rPr>
        <w:t>r.</w:t>
      </w:r>
    </w:p>
    <w:p w:rsidR="003F4343" w:rsidRPr="006F50CF" w:rsidRDefault="003F4343" w:rsidP="006F50CF">
      <w:pPr>
        <w:pStyle w:val="Akapitzlist"/>
        <w:spacing w:after="0"/>
        <w:jc w:val="both"/>
        <w:textAlignment w:val="baseline"/>
        <w:rPr>
          <w:rFonts w:ascii="Times New Roman" w:eastAsia="Times New Roman" w:hAnsi="Times New Roman" w:cs="Times New Roman"/>
          <w:lang w:eastAsia="pl-PL"/>
        </w:rPr>
      </w:pPr>
    </w:p>
    <w:p w:rsidR="00E94256" w:rsidRDefault="006F50CF">
      <w:pPr>
        <w:pStyle w:val="Tekstpodstawowy"/>
        <w:numPr>
          <w:ilvl w:val="0"/>
          <w:numId w:val="1"/>
        </w:numPr>
        <w:spacing w:line="276" w:lineRule="auto"/>
        <w:jc w:val="both"/>
        <w:textAlignment w:val="baseline"/>
        <w:rPr>
          <w:b w:val="0"/>
          <w:i w:val="0"/>
          <w:color w:val="000000"/>
          <w:szCs w:val="22"/>
          <w:lang w:eastAsia="pl-PL"/>
        </w:rPr>
      </w:pPr>
      <w:r>
        <w:rPr>
          <w:i w:val="0"/>
          <w:color w:val="000000"/>
          <w:szCs w:val="22"/>
          <w:lang w:eastAsia="pl-PL"/>
        </w:rPr>
        <w:t>WARUNKI UDZIAŁU W POSTĘPOWANIU ORAZ OPIS SPOSOBU DOKONYWANIA OCENY SPEŁNIENIA TYCH WARUNKÓW:</w:t>
      </w:r>
    </w:p>
    <w:p w:rsidR="00E94256" w:rsidRDefault="00477360">
      <w:pPr>
        <w:pStyle w:val="Tekstpodstawowy"/>
        <w:spacing w:line="276" w:lineRule="auto"/>
        <w:ind w:left="720"/>
        <w:jc w:val="both"/>
        <w:textAlignment w:val="baseline"/>
        <w:rPr>
          <w:b w:val="0"/>
          <w:i w:val="0"/>
          <w:color w:val="000000"/>
          <w:szCs w:val="22"/>
          <w:lang w:eastAsia="pl-PL"/>
        </w:rPr>
      </w:pPr>
      <w:r>
        <w:rPr>
          <w:b w:val="0"/>
          <w:i w:val="0"/>
          <w:color w:val="000000"/>
          <w:szCs w:val="22"/>
          <w:lang w:eastAsia="pl-PL"/>
        </w:rPr>
        <w:t>O udzielenie zamówienia mogą ubiegać się Wykonawcy, którzy spełniają poniższe warunki:</w:t>
      </w:r>
    </w:p>
    <w:p w:rsidR="00E94256" w:rsidRDefault="00477360">
      <w:pPr>
        <w:pStyle w:val="Akapitzlist"/>
        <w:numPr>
          <w:ilvl w:val="0"/>
          <w:numId w:val="2"/>
        </w:numPr>
        <w:spacing w:after="0"/>
        <w:ind w:left="1134"/>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Akceptują treść zapytania bez zastrzeżeń – złożenie oferty jest uważane </w:t>
      </w:r>
      <w:r>
        <w:rPr>
          <w:rFonts w:ascii="Times New Roman" w:eastAsia="Times New Roman" w:hAnsi="Times New Roman" w:cs="Times New Roman"/>
          <w:color w:val="000000"/>
          <w:lang w:eastAsia="pl-PL"/>
        </w:rPr>
        <w:br/>
        <w:t>za akceptację treści zapytania.</w:t>
      </w:r>
    </w:p>
    <w:p w:rsidR="006F50CF" w:rsidRDefault="006F50CF">
      <w:pPr>
        <w:pStyle w:val="Akapitzlist"/>
        <w:numPr>
          <w:ilvl w:val="0"/>
          <w:numId w:val="2"/>
        </w:numPr>
        <w:spacing w:after="0"/>
        <w:ind w:left="1134"/>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Posiadają uprawnienia do wykonywania określonej działalności lub czynności, jeżeli ustawy nakładają obowiązek posiadania takich uprawnień.</w:t>
      </w:r>
    </w:p>
    <w:p w:rsidR="006F50CF" w:rsidRDefault="006F50CF">
      <w:pPr>
        <w:pStyle w:val="Akapitzlist"/>
        <w:numPr>
          <w:ilvl w:val="0"/>
          <w:numId w:val="2"/>
        </w:numPr>
        <w:spacing w:after="0"/>
        <w:ind w:left="1134"/>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Posiadają niezbędną wiedzę i doświadczenie oraz dysponują potencjałem technicznym i osobami zdolnymi do wykonania zamówienia.</w:t>
      </w:r>
    </w:p>
    <w:p w:rsidR="006F50CF" w:rsidRDefault="006F50CF">
      <w:pPr>
        <w:pStyle w:val="Akapitzlist"/>
        <w:numPr>
          <w:ilvl w:val="0"/>
          <w:numId w:val="2"/>
        </w:numPr>
        <w:spacing w:after="0"/>
        <w:ind w:left="1134"/>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Znajdują się w sytuacji ekonomicznej i finansowej zapewniającej wykonanie zamówienia.</w:t>
      </w:r>
    </w:p>
    <w:p w:rsidR="00E94256" w:rsidRDefault="00477360">
      <w:pPr>
        <w:pStyle w:val="Akapitzlist"/>
        <w:numPr>
          <w:ilvl w:val="0"/>
          <w:numId w:val="2"/>
        </w:numPr>
        <w:spacing w:after="0"/>
        <w:ind w:left="1134"/>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Dokumenty wymagane przez Zamawiającego:</w:t>
      </w:r>
    </w:p>
    <w:p w:rsidR="00E94256" w:rsidRDefault="00477360">
      <w:pPr>
        <w:pStyle w:val="Akapitzlist"/>
        <w:numPr>
          <w:ilvl w:val="0"/>
          <w:numId w:val="3"/>
        </w:numPr>
        <w:spacing w:after="0"/>
        <w:jc w:val="both"/>
        <w:textAlignment w:val="baseline"/>
        <w:rPr>
          <w:rFonts w:ascii="Times New Roman" w:eastAsia="Times New Roman" w:hAnsi="Times New Roman" w:cs="Times New Roman"/>
          <w:iCs/>
          <w:color w:val="000000"/>
          <w:lang w:eastAsia="pl-PL"/>
        </w:rPr>
      </w:pPr>
      <w:r>
        <w:rPr>
          <w:rFonts w:ascii="Times New Roman" w:eastAsia="Times New Roman" w:hAnsi="Times New Roman" w:cs="Times New Roman"/>
          <w:color w:val="000000"/>
          <w:lang w:eastAsia="pl-PL"/>
        </w:rPr>
        <w:t>formularz ofertowy </w:t>
      </w:r>
      <w:r>
        <w:rPr>
          <w:rFonts w:ascii="Times New Roman" w:eastAsia="Times New Roman" w:hAnsi="Times New Roman" w:cs="Times New Roman"/>
          <w:iCs/>
          <w:color w:val="000000"/>
          <w:lang w:eastAsia="pl-PL"/>
        </w:rPr>
        <w:t xml:space="preserve">(załącznik  nr 2), </w:t>
      </w:r>
    </w:p>
    <w:p w:rsidR="00E94256" w:rsidRDefault="00477360">
      <w:pPr>
        <w:pStyle w:val="Akapitzlist"/>
        <w:numPr>
          <w:ilvl w:val="0"/>
          <w:numId w:val="3"/>
        </w:numPr>
        <w:spacing w:after="0"/>
        <w:jc w:val="both"/>
        <w:textAlignment w:val="baseline"/>
        <w:rPr>
          <w:rFonts w:ascii="Times New Roman" w:eastAsia="Times New Roman" w:hAnsi="Times New Roman" w:cs="Times New Roman"/>
          <w:iCs/>
          <w:color w:val="000000"/>
          <w:lang w:eastAsia="pl-PL"/>
        </w:rPr>
      </w:pPr>
      <w:r>
        <w:rPr>
          <w:rFonts w:ascii="Times New Roman" w:eastAsia="Times New Roman" w:hAnsi="Times New Roman" w:cs="Times New Roman"/>
          <w:iCs/>
          <w:color w:val="000000"/>
          <w:lang w:eastAsia="pl-PL"/>
        </w:rPr>
        <w:t>kosztorys (załącznik nr 4)</w:t>
      </w:r>
    </w:p>
    <w:p w:rsidR="00E94256" w:rsidRDefault="00E94256">
      <w:pPr>
        <w:spacing w:after="0"/>
        <w:jc w:val="both"/>
        <w:textAlignment w:val="baseline"/>
        <w:rPr>
          <w:rFonts w:ascii="Times New Roman" w:eastAsia="Times New Roman" w:hAnsi="Times New Roman" w:cs="Times New Roman"/>
          <w:iCs/>
          <w:color w:val="000000"/>
          <w:lang w:eastAsia="pl-PL"/>
        </w:rPr>
      </w:pPr>
    </w:p>
    <w:p w:rsidR="00E94256" w:rsidRDefault="006F50CF">
      <w:pPr>
        <w:pStyle w:val="Akapitzlist"/>
        <w:numPr>
          <w:ilvl w:val="0"/>
          <w:numId w:val="1"/>
        </w:numPr>
        <w:jc w:val="both"/>
        <w:rPr>
          <w:rFonts w:ascii="Times New Roman" w:hAnsi="Times New Roman" w:cs="Times New Roman"/>
        </w:rPr>
      </w:pPr>
      <w:r>
        <w:rPr>
          <w:rFonts w:ascii="Times New Roman" w:hAnsi="Times New Roman" w:cs="Times New Roman"/>
          <w:b/>
        </w:rPr>
        <w:t>WYKONAWCA NIE MOŻE BYĆ POWIĄZANY OSOBOWO LUB KAPITAŁOWO Z ZAMAWIAJĄCYM</w:t>
      </w:r>
      <w:r w:rsidR="00477360">
        <w:rPr>
          <w:rFonts w:ascii="Times New Roman" w:hAnsi="Times New Roman" w:cs="Times New Roman"/>
        </w:rPr>
        <w:t xml:space="preserve">. </w:t>
      </w:r>
    </w:p>
    <w:p w:rsidR="00E94256" w:rsidRDefault="00477360">
      <w:pPr>
        <w:pStyle w:val="Akapitzlist"/>
        <w:jc w:val="both"/>
        <w:rPr>
          <w:rFonts w:ascii="Times New Roman" w:hAnsi="Times New Roman" w:cs="Times New Roman"/>
        </w:rPr>
      </w:pPr>
      <w:r>
        <w:rPr>
          <w:rFonts w:ascii="Times New Roman" w:hAnsi="Times New Roman" w:cs="Times New Roman"/>
        </w:rPr>
        <w:t xml:space="preserve">Przez powiązania osobowe lub kapitałowe rozumie się wzajemne powiązania pomiędzy Zamawiającym lub osobami upoważnionymi do zaciągania zobowiązań w imieniu Zamawiającego lub osobami wykonującymi w imieniu Zamawiającego czynności związane z przeprowadzeniem procedury wyboru Wykonawcy a Wykonawcą, polegające </w:t>
      </w:r>
      <w:r>
        <w:rPr>
          <w:rFonts w:ascii="Times New Roman" w:hAnsi="Times New Roman" w:cs="Times New Roman"/>
        </w:rPr>
        <w:br/>
        <w:t>w szczególności na:</w:t>
      </w:r>
    </w:p>
    <w:p w:rsidR="00E94256" w:rsidRDefault="00477360">
      <w:pPr>
        <w:pStyle w:val="Akapitzlist"/>
        <w:jc w:val="both"/>
        <w:rPr>
          <w:rFonts w:ascii="Times New Roman" w:hAnsi="Times New Roman" w:cs="Times New Roman"/>
        </w:rPr>
      </w:pPr>
      <w:r>
        <w:rPr>
          <w:rFonts w:ascii="Times New Roman" w:hAnsi="Times New Roman" w:cs="Times New Roman"/>
        </w:rPr>
        <w:t>-uczestniczeniu w spółce jako wspólnik spółki cywilnej lub spółki osobowej;</w:t>
      </w:r>
    </w:p>
    <w:p w:rsidR="00E94256" w:rsidRDefault="00477360">
      <w:pPr>
        <w:pStyle w:val="Akapitzlist"/>
        <w:jc w:val="both"/>
        <w:rPr>
          <w:rFonts w:ascii="Times New Roman" w:hAnsi="Times New Roman" w:cs="Times New Roman"/>
        </w:rPr>
      </w:pPr>
      <w:r>
        <w:rPr>
          <w:rFonts w:ascii="Times New Roman" w:hAnsi="Times New Roman" w:cs="Times New Roman"/>
        </w:rPr>
        <w:t>-posiadaniu co najmniej 10% udziałów lub akcji, o ile niższy próg nie wynika z przepisów prawa;</w:t>
      </w:r>
    </w:p>
    <w:p w:rsidR="00E94256" w:rsidRDefault="00477360">
      <w:pPr>
        <w:pStyle w:val="Akapitzlist"/>
        <w:jc w:val="both"/>
        <w:rPr>
          <w:rFonts w:ascii="Times New Roman" w:hAnsi="Times New Roman" w:cs="Times New Roman"/>
        </w:rPr>
      </w:pPr>
      <w:r>
        <w:rPr>
          <w:rFonts w:ascii="Times New Roman" w:hAnsi="Times New Roman" w:cs="Times New Roman"/>
        </w:rPr>
        <w:t>-pełnieniu funkcji członka organu nadzorczego lub zarządzającego, prokurenta, pełnomocnika;</w:t>
      </w:r>
    </w:p>
    <w:p w:rsidR="00E94256" w:rsidRDefault="00477360">
      <w:pPr>
        <w:pStyle w:val="Akapitzlist"/>
        <w:jc w:val="both"/>
        <w:rPr>
          <w:rFonts w:ascii="Times New Roman" w:hAnsi="Times New Roman" w:cs="Times New Roman"/>
        </w:rPr>
      </w:pPr>
      <w:r>
        <w:rPr>
          <w:rFonts w:ascii="Times New Roman" w:hAnsi="Times New Roman" w:cs="Times New Roman"/>
        </w:rPr>
        <w:t>-pozostawaniu w związku małżeńskim, w stosunku pokrewieństwa lub powinowactwa w linii prostej, pokrewieństwa drugiego stopnia lub powinowactwa drugiego stopnia w linii bocznej lub pozostawania w stosunku przysposobienia, opieki lub kurateli.</w:t>
      </w:r>
    </w:p>
    <w:p w:rsidR="00E94256" w:rsidRDefault="00E94256">
      <w:pPr>
        <w:pStyle w:val="Akapitzlist"/>
        <w:jc w:val="both"/>
        <w:rPr>
          <w:rFonts w:ascii="Times New Roman" w:hAnsi="Times New Roman" w:cs="Times New Roman"/>
        </w:rPr>
      </w:pPr>
    </w:p>
    <w:p w:rsidR="00E94256" w:rsidRDefault="00477360" w:rsidP="00A61EEB">
      <w:pPr>
        <w:pStyle w:val="Akapitzlist"/>
        <w:jc w:val="both"/>
        <w:rPr>
          <w:rFonts w:ascii="Times New Roman" w:hAnsi="Times New Roman" w:cs="Times New Roman"/>
        </w:rPr>
      </w:pPr>
      <w:r>
        <w:rPr>
          <w:rFonts w:ascii="Times New Roman" w:hAnsi="Times New Roman" w:cs="Times New Roman"/>
        </w:rPr>
        <w:t xml:space="preserve">Warunek zostanie uznany za spełniony, w przypadku, gdy Wykonawca złoży Oświadczenie </w:t>
      </w:r>
      <w:r>
        <w:rPr>
          <w:rFonts w:ascii="Times New Roman" w:hAnsi="Times New Roman" w:cs="Times New Roman"/>
        </w:rPr>
        <w:br/>
        <w:t>o braku powiązań osobowych lub kapitałowych z Zamawiającym stanowiące załącznik nr 5 do niniejszego Zapytania Ofertowego.</w:t>
      </w:r>
    </w:p>
    <w:p w:rsidR="00A61EEB" w:rsidRPr="00A61EEB" w:rsidRDefault="00A61EEB" w:rsidP="00A61EEB">
      <w:pPr>
        <w:pStyle w:val="Akapitzlist"/>
        <w:jc w:val="both"/>
        <w:rPr>
          <w:rFonts w:ascii="Times New Roman" w:hAnsi="Times New Roman" w:cs="Times New Roman"/>
        </w:rPr>
      </w:pPr>
    </w:p>
    <w:p w:rsidR="00A61EEB" w:rsidRDefault="00A61EEB">
      <w:pPr>
        <w:pStyle w:val="Akapitzlist"/>
        <w:numPr>
          <w:ilvl w:val="0"/>
          <w:numId w:val="1"/>
        </w:numPr>
        <w:spacing w:after="0"/>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DOKUMENTY WYMAGANE W CELU POTWIERDZENIA SPEŁNIENIA WARUNKÓW:</w:t>
      </w:r>
    </w:p>
    <w:p w:rsidR="00A61EEB" w:rsidRDefault="00A61EEB" w:rsidP="00A61EEB">
      <w:pPr>
        <w:pStyle w:val="Akapitzlist"/>
        <w:spacing w:after="0"/>
        <w:jc w:val="both"/>
        <w:textAlignment w:val="baseline"/>
        <w:rPr>
          <w:rFonts w:ascii="Times New Roman" w:eastAsia="Times New Roman" w:hAnsi="Times New Roman" w:cs="Times New Roman"/>
          <w:color w:val="000000"/>
          <w:lang w:eastAsia="pl-PL"/>
        </w:rPr>
      </w:pPr>
      <w:r w:rsidRPr="00A61EEB">
        <w:rPr>
          <w:rFonts w:ascii="Times New Roman" w:eastAsia="Times New Roman" w:hAnsi="Times New Roman" w:cs="Times New Roman"/>
          <w:color w:val="000000"/>
          <w:lang w:eastAsia="pl-PL"/>
        </w:rPr>
        <w:t>Z</w:t>
      </w:r>
      <w:r>
        <w:rPr>
          <w:rFonts w:ascii="Times New Roman" w:eastAsia="Times New Roman" w:hAnsi="Times New Roman" w:cs="Times New Roman"/>
          <w:color w:val="000000"/>
          <w:lang w:eastAsia="pl-PL"/>
        </w:rPr>
        <w:t>amawiający w celu potwierdzenia warunków określonych w pkt 5 wymaga złożenia następujących dokumentów:</w:t>
      </w:r>
    </w:p>
    <w:p w:rsidR="00A61EEB" w:rsidRDefault="00A61EEB" w:rsidP="005816B3">
      <w:pPr>
        <w:pStyle w:val="Akapitzlist"/>
        <w:numPr>
          <w:ilvl w:val="0"/>
          <w:numId w:val="23"/>
        </w:num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Kserokopii dokumentów poświadczających uprawnienia do wykonywania określonej działalności lub czynności, jeżeli ustawy nakładają obowiązek posiadania takich uprawnień.</w:t>
      </w:r>
    </w:p>
    <w:p w:rsidR="00A61EEB" w:rsidRDefault="00A61EEB" w:rsidP="005816B3">
      <w:pPr>
        <w:pStyle w:val="Akapitzlist"/>
        <w:numPr>
          <w:ilvl w:val="0"/>
          <w:numId w:val="23"/>
        </w:num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Oświadczenia o dysponowaniu potencjałem technicznym i osobami zdolnymi do wykonania zamówienia zgodnie z zapisem w </w:t>
      </w:r>
      <w:r w:rsidR="003F4343">
        <w:rPr>
          <w:rFonts w:ascii="Times New Roman" w:eastAsia="Times New Roman" w:hAnsi="Times New Roman" w:cs="Times New Roman"/>
          <w:color w:val="000000"/>
          <w:lang w:eastAsia="pl-PL"/>
        </w:rPr>
        <w:t>F</w:t>
      </w:r>
      <w:r>
        <w:rPr>
          <w:rFonts w:ascii="Times New Roman" w:eastAsia="Times New Roman" w:hAnsi="Times New Roman" w:cs="Times New Roman"/>
          <w:color w:val="000000"/>
          <w:lang w:eastAsia="pl-PL"/>
        </w:rPr>
        <w:t xml:space="preserve">ormularzu </w:t>
      </w:r>
      <w:r w:rsidR="003F4343">
        <w:rPr>
          <w:rFonts w:ascii="Times New Roman" w:eastAsia="Times New Roman" w:hAnsi="Times New Roman" w:cs="Times New Roman"/>
          <w:color w:val="000000"/>
          <w:lang w:eastAsia="pl-PL"/>
        </w:rPr>
        <w:t>O</w:t>
      </w:r>
      <w:r>
        <w:rPr>
          <w:rFonts w:ascii="Times New Roman" w:eastAsia="Times New Roman" w:hAnsi="Times New Roman" w:cs="Times New Roman"/>
          <w:color w:val="000000"/>
          <w:lang w:eastAsia="pl-PL"/>
        </w:rPr>
        <w:t>ferty stanowiącym załącznik nr 2 do niniejszego Zapytania Ofertowego.</w:t>
      </w:r>
    </w:p>
    <w:p w:rsidR="003F4343" w:rsidRDefault="003F4343" w:rsidP="005816B3">
      <w:pPr>
        <w:pStyle w:val="Akapitzlist"/>
        <w:numPr>
          <w:ilvl w:val="0"/>
          <w:numId w:val="23"/>
        </w:num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o sytuacji ekonomicznej i finansowej zapewniającej wykonanie zamówienia zgodnie z zapisem w Formularzu Oferty stanowiącym załącznik nr 2 do niniejszego Zapytania Ofertowego.</w:t>
      </w:r>
    </w:p>
    <w:p w:rsidR="003F4343" w:rsidRDefault="003F4343" w:rsidP="005816B3">
      <w:pPr>
        <w:pStyle w:val="Akapitzlist"/>
        <w:numPr>
          <w:ilvl w:val="0"/>
          <w:numId w:val="23"/>
        </w:numPr>
        <w:jc w:val="both"/>
        <w:rPr>
          <w:rFonts w:ascii="Times New Roman" w:hAnsi="Times New Roman" w:cs="Times New Roman"/>
        </w:rPr>
      </w:pPr>
      <w:r>
        <w:rPr>
          <w:rFonts w:ascii="Times New Roman" w:hAnsi="Times New Roman" w:cs="Times New Roman"/>
        </w:rPr>
        <w:t>Oświadczenie o braku powiązań osobowych lub kapitałowych z Zamawiającym stanowiące załącznik nr 5 do niniejszego Zapytania Ofertowego.</w:t>
      </w:r>
    </w:p>
    <w:p w:rsidR="00E57CBE" w:rsidRPr="00E57CBE" w:rsidRDefault="00E57CBE" w:rsidP="00E57CBE">
      <w:pPr>
        <w:ind w:left="720"/>
        <w:rPr>
          <w:rFonts w:ascii="Times New Roman" w:eastAsia="Calibri" w:hAnsi="Times New Roman" w:cs="Times New Roman"/>
        </w:rPr>
      </w:pPr>
      <w:r w:rsidRPr="00E57CBE">
        <w:rPr>
          <w:rFonts w:ascii="Times New Roman" w:eastAsia="Calibri" w:hAnsi="Times New Roman" w:cs="Times New Roman"/>
        </w:rPr>
        <w:t>Zamawiający zastrzega sobie możliwość sprawdzenia informacji zawartych w dokumentach.</w:t>
      </w:r>
    </w:p>
    <w:p w:rsidR="00A61EEB" w:rsidRDefault="00A61EEB" w:rsidP="003F4343">
      <w:pPr>
        <w:pStyle w:val="Akapitzlist"/>
        <w:spacing w:after="0"/>
        <w:jc w:val="both"/>
        <w:textAlignment w:val="baseline"/>
        <w:rPr>
          <w:rFonts w:ascii="Times New Roman" w:eastAsia="Times New Roman" w:hAnsi="Times New Roman" w:cs="Times New Roman"/>
          <w:b/>
          <w:color w:val="000000"/>
          <w:lang w:eastAsia="pl-PL"/>
        </w:rPr>
      </w:pPr>
    </w:p>
    <w:p w:rsidR="003F4343" w:rsidRDefault="003F4343">
      <w:pPr>
        <w:pStyle w:val="Akapitzlist"/>
        <w:numPr>
          <w:ilvl w:val="0"/>
          <w:numId w:val="1"/>
        </w:numPr>
        <w:spacing w:after="0"/>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WALUTA W JAKIEJ BĘDĄ PROWADZONE ROZLICZENIA ZWIĄZANE Z REALIZACJĄ NINIEJSZEGO ZAMÓWIENIA:</w:t>
      </w:r>
    </w:p>
    <w:p w:rsidR="00E57CBE" w:rsidRDefault="00E57CBE" w:rsidP="00E57CBE">
      <w:pPr>
        <w:pStyle w:val="Akapitzlist"/>
        <w:spacing w:after="0"/>
        <w:jc w:val="both"/>
        <w:textAlignment w:val="baseline"/>
        <w:rPr>
          <w:rFonts w:ascii="Times New Roman" w:eastAsia="Times New Roman" w:hAnsi="Times New Roman" w:cs="Times New Roman"/>
          <w:b/>
          <w:color w:val="000000"/>
          <w:lang w:eastAsia="pl-PL"/>
        </w:rPr>
      </w:pPr>
    </w:p>
    <w:p w:rsidR="003F4343" w:rsidRPr="003F4343" w:rsidRDefault="003F4343" w:rsidP="003F4343">
      <w:pPr>
        <w:pStyle w:val="Akapitzlist"/>
        <w:spacing w:after="0"/>
        <w:jc w:val="both"/>
        <w:textAlignment w:val="baseline"/>
        <w:rPr>
          <w:rFonts w:ascii="Times New Roman" w:eastAsia="Times New Roman" w:hAnsi="Times New Roman" w:cs="Times New Roman"/>
          <w:color w:val="000000"/>
          <w:lang w:eastAsia="pl-PL"/>
        </w:rPr>
      </w:pPr>
      <w:r w:rsidRPr="003F4343">
        <w:rPr>
          <w:rFonts w:ascii="Times New Roman" w:eastAsia="Times New Roman" w:hAnsi="Times New Roman" w:cs="Times New Roman"/>
          <w:color w:val="000000"/>
          <w:lang w:eastAsia="pl-PL"/>
        </w:rPr>
        <w:t xml:space="preserve">Cena </w:t>
      </w:r>
      <w:r>
        <w:rPr>
          <w:rFonts w:ascii="Times New Roman" w:eastAsia="Times New Roman" w:hAnsi="Times New Roman" w:cs="Times New Roman"/>
          <w:color w:val="000000"/>
          <w:lang w:eastAsia="pl-PL"/>
        </w:rPr>
        <w:t>oferty zostanie podana przez Wykonawcę w PLN.</w:t>
      </w:r>
    </w:p>
    <w:p w:rsidR="003F4343" w:rsidRPr="003F4343" w:rsidRDefault="003F4343" w:rsidP="003F4343">
      <w:pPr>
        <w:pStyle w:val="Akapitzlist"/>
        <w:spacing w:after="0"/>
        <w:jc w:val="both"/>
        <w:textAlignment w:val="baseline"/>
        <w:rPr>
          <w:rFonts w:ascii="Times New Roman" w:eastAsia="Times New Roman" w:hAnsi="Times New Roman" w:cs="Times New Roman"/>
          <w:color w:val="000000"/>
          <w:lang w:eastAsia="pl-PL"/>
        </w:rPr>
      </w:pPr>
    </w:p>
    <w:p w:rsidR="003F4343" w:rsidRDefault="003F4343">
      <w:pPr>
        <w:pStyle w:val="Akapitzlist"/>
        <w:numPr>
          <w:ilvl w:val="0"/>
          <w:numId w:val="1"/>
        </w:numPr>
        <w:spacing w:after="0"/>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KRYTERIA OCENY OFERT I ICH ZNACZENIE</w:t>
      </w:r>
    </w:p>
    <w:p w:rsidR="0085393E" w:rsidRDefault="0085393E" w:rsidP="0085393E">
      <w:pPr>
        <w:spacing w:after="0"/>
        <w:jc w:val="both"/>
        <w:textAlignment w:val="baseline"/>
        <w:rPr>
          <w:rFonts w:ascii="Times New Roman" w:eastAsia="Times New Roman" w:hAnsi="Times New Roman" w:cs="Times New Roman"/>
          <w:b/>
          <w:color w:val="000000"/>
          <w:lang w:eastAsia="pl-PL"/>
        </w:rPr>
      </w:pPr>
    </w:p>
    <w:p w:rsidR="004F7672" w:rsidRDefault="004F7672" w:rsidP="0085393E">
      <w:pPr>
        <w:spacing w:after="0"/>
        <w:textAlignment w:val="baseline"/>
        <w:rPr>
          <w:rFonts w:ascii="Times New Roman" w:hAnsi="Times New Roman" w:cs="Times New Roman"/>
          <w:b/>
          <w:shd w:val="clear" w:color="auto" w:fill="FFFFFF"/>
        </w:rPr>
      </w:pPr>
      <w:r w:rsidRPr="004F7672">
        <w:rPr>
          <w:rFonts w:ascii="Times New Roman" w:hAnsi="Times New Roman" w:cs="Times New Roman"/>
          <w:b/>
          <w:shd w:val="clear" w:color="auto" w:fill="FFFFFF"/>
        </w:rPr>
        <w:t>1</w:t>
      </w:r>
      <w:r>
        <w:rPr>
          <w:rFonts w:ascii="Times New Roman" w:hAnsi="Times New Roman" w:cs="Times New Roman"/>
          <w:shd w:val="clear" w:color="auto" w:fill="FFFFFF"/>
        </w:rPr>
        <w:t xml:space="preserve">. </w:t>
      </w:r>
      <w:r w:rsidRPr="004F7672">
        <w:rPr>
          <w:rFonts w:ascii="Times New Roman" w:hAnsi="Times New Roman" w:cs="Times New Roman"/>
          <w:b/>
          <w:shd w:val="clear" w:color="auto" w:fill="FFFFFF"/>
        </w:rPr>
        <w:t>KRYTERIA OCENY</w:t>
      </w:r>
    </w:p>
    <w:p w:rsidR="004A193D" w:rsidRDefault="004A193D" w:rsidP="0085393E">
      <w:pPr>
        <w:spacing w:after="0"/>
        <w:textAlignment w:val="baseline"/>
        <w:rPr>
          <w:rFonts w:ascii="Times New Roman" w:hAnsi="Times New Roman" w:cs="Times New Roman"/>
          <w:shd w:val="clear" w:color="auto" w:fill="FFFFFF"/>
        </w:rPr>
      </w:pPr>
    </w:p>
    <w:p w:rsidR="00C3416D" w:rsidRDefault="00EC575F" w:rsidP="0085393E">
      <w:pPr>
        <w:spacing w:after="0"/>
        <w:textAlignment w:val="baseline"/>
        <w:rPr>
          <w:rFonts w:ascii="Times New Roman" w:hAnsi="Times New Roman" w:cs="Times New Roman"/>
          <w:shd w:val="clear" w:color="auto" w:fill="FFFFFF"/>
        </w:rPr>
      </w:pPr>
      <w:r>
        <w:rPr>
          <w:rFonts w:ascii="Times New Roman" w:hAnsi="Times New Roman" w:cs="Times New Roman"/>
          <w:b/>
          <w:shd w:val="clear" w:color="auto" w:fill="FFFFFF"/>
        </w:rPr>
        <w:t>KRYTERIUM 1-K1 - CENA 10</w:t>
      </w:r>
      <w:r w:rsidR="004A193D" w:rsidRPr="004A193D">
        <w:rPr>
          <w:rFonts w:ascii="Times New Roman" w:hAnsi="Times New Roman" w:cs="Times New Roman"/>
          <w:b/>
          <w:shd w:val="clear" w:color="auto" w:fill="FFFFFF"/>
        </w:rPr>
        <w:t>0%</w:t>
      </w:r>
      <w:r w:rsidR="004A193D" w:rsidRPr="004A193D">
        <w:rPr>
          <w:rFonts w:ascii="Times New Roman" w:hAnsi="Times New Roman" w:cs="Times New Roman"/>
          <w:b/>
        </w:rPr>
        <w:br/>
      </w:r>
      <w:r w:rsidR="0085393E" w:rsidRPr="0085393E">
        <w:rPr>
          <w:rFonts w:ascii="Times New Roman" w:hAnsi="Times New Roman" w:cs="Times New Roman"/>
          <w:shd w:val="clear" w:color="auto" w:fill="FFFFFF"/>
        </w:rPr>
        <w:t>Cena powinna być obliczona jak iloczyn ceny jednost</w:t>
      </w:r>
      <w:r w:rsidR="00C3416D">
        <w:rPr>
          <w:rFonts w:ascii="Times New Roman" w:hAnsi="Times New Roman" w:cs="Times New Roman"/>
          <w:shd w:val="clear" w:color="auto" w:fill="FFFFFF"/>
        </w:rPr>
        <w:t>kowej oraz liczby sztuk pomocy dydaktycznych</w:t>
      </w:r>
      <w:r w:rsidR="0085393E" w:rsidRPr="0085393E">
        <w:rPr>
          <w:rFonts w:ascii="Times New Roman" w:hAnsi="Times New Roman" w:cs="Times New Roman"/>
          <w:shd w:val="clear" w:color="auto" w:fill="FFFFFF"/>
        </w:rPr>
        <w:t xml:space="preserve">. </w:t>
      </w:r>
    </w:p>
    <w:p w:rsidR="00C3416D" w:rsidRDefault="00C3416D" w:rsidP="0085393E">
      <w:pPr>
        <w:spacing w:after="0"/>
        <w:textAlignment w:val="baseline"/>
        <w:rPr>
          <w:rFonts w:ascii="Times New Roman" w:hAnsi="Times New Roman" w:cs="Times New Roman"/>
          <w:shd w:val="clear" w:color="auto" w:fill="FFFFFF"/>
        </w:rPr>
      </w:pPr>
    </w:p>
    <w:p w:rsidR="00C3416D" w:rsidRDefault="0085393E" w:rsidP="0085393E">
      <w:pPr>
        <w:spacing w:after="0"/>
        <w:textAlignment w:val="baseline"/>
        <w:rPr>
          <w:rFonts w:ascii="Times New Roman" w:hAnsi="Times New Roman" w:cs="Times New Roman"/>
          <w:shd w:val="clear" w:color="auto" w:fill="FFFFFF"/>
        </w:rPr>
      </w:pPr>
      <w:r w:rsidRPr="0085393E">
        <w:rPr>
          <w:rFonts w:ascii="Times New Roman" w:hAnsi="Times New Roman" w:cs="Times New Roman"/>
          <w:shd w:val="clear" w:color="auto" w:fill="FFFFFF"/>
        </w:rPr>
        <w:t>Ocena punktowa dokonana zostanie zgodnie z formułą:</w:t>
      </w:r>
    </w:p>
    <w:p w:rsidR="00C3416D" w:rsidRDefault="0085393E" w:rsidP="0085393E">
      <w:pPr>
        <w:spacing w:after="0"/>
        <w:textAlignment w:val="baseline"/>
        <w:rPr>
          <w:rFonts w:ascii="Times New Roman" w:hAnsi="Times New Roman" w:cs="Times New Roman"/>
          <w:shd w:val="clear" w:color="auto" w:fill="FFFFFF"/>
        </w:rPr>
      </w:pPr>
      <w:r w:rsidRPr="0085393E">
        <w:rPr>
          <w:rFonts w:ascii="Times New Roman" w:hAnsi="Times New Roman" w:cs="Times New Roman"/>
        </w:rPr>
        <w:br/>
      </w:r>
      <w:r w:rsidRPr="0085393E">
        <w:rPr>
          <w:rFonts w:ascii="Times New Roman" w:hAnsi="Times New Roman" w:cs="Times New Roman"/>
          <w:shd w:val="clear" w:color="auto" w:fill="FFFFFF"/>
        </w:rPr>
        <w:t>K</w:t>
      </w:r>
      <w:r w:rsidR="00C3416D">
        <w:rPr>
          <w:rFonts w:ascii="Times New Roman" w:hAnsi="Times New Roman" w:cs="Times New Roman"/>
          <w:shd w:val="clear" w:color="auto" w:fill="FFFFFF"/>
        </w:rPr>
        <w:t>ryterium 1 - Cena 8</w:t>
      </w:r>
      <w:r w:rsidRPr="0085393E">
        <w:rPr>
          <w:rFonts w:ascii="Times New Roman" w:hAnsi="Times New Roman" w:cs="Times New Roman"/>
          <w:shd w:val="clear" w:color="auto" w:fill="FFFFFF"/>
        </w:rPr>
        <w:t>0 % (maks</w:t>
      </w:r>
      <w:r w:rsidR="00C3416D">
        <w:rPr>
          <w:rFonts w:ascii="Times New Roman" w:hAnsi="Times New Roman" w:cs="Times New Roman"/>
          <w:shd w:val="clear" w:color="auto" w:fill="FFFFFF"/>
        </w:rPr>
        <w:t>ymalnie możliwych do uzyskania 8</w:t>
      </w:r>
      <w:r w:rsidRPr="0085393E">
        <w:rPr>
          <w:rFonts w:ascii="Times New Roman" w:hAnsi="Times New Roman" w:cs="Times New Roman"/>
          <w:shd w:val="clear" w:color="auto" w:fill="FFFFFF"/>
        </w:rPr>
        <w:t>0,00 pkt), </w:t>
      </w:r>
      <w:r w:rsidRPr="0085393E">
        <w:rPr>
          <w:rFonts w:ascii="Times New Roman" w:hAnsi="Times New Roman" w:cs="Times New Roman"/>
        </w:rPr>
        <w:br/>
      </w:r>
      <w:r w:rsidRPr="0085393E">
        <w:rPr>
          <w:rFonts w:ascii="Times New Roman" w:hAnsi="Times New Roman" w:cs="Times New Roman"/>
          <w:shd w:val="clear" w:color="auto" w:fill="FFFFFF"/>
        </w:rPr>
        <w:t>Sposób przyznawania punktacji za spełnienie kryterium: </w:t>
      </w:r>
      <w:r w:rsidRPr="0085393E">
        <w:rPr>
          <w:rFonts w:ascii="Times New Roman" w:hAnsi="Times New Roman" w:cs="Times New Roman"/>
        </w:rPr>
        <w:br/>
      </w:r>
      <w:r w:rsidR="00C3416D">
        <w:rPr>
          <w:rFonts w:ascii="Times New Roman" w:hAnsi="Times New Roman" w:cs="Times New Roman"/>
          <w:shd w:val="clear" w:color="auto" w:fill="FFFFFF"/>
        </w:rPr>
        <w:t>K1 = (C min :C) x 8</w:t>
      </w:r>
      <w:r w:rsidRPr="0085393E">
        <w:rPr>
          <w:rFonts w:ascii="Times New Roman" w:hAnsi="Times New Roman" w:cs="Times New Roman"/>
          <w:shd w:val="clear" w:color="auto" w:fill="FFFFFF"/>
        </w:rPr>
        <w:t>0 pkt.</w:t>
      </w:r>
      <w:r w:rsidRPr="0085393E">
        <w:rPr>
          <w:rFonts w:ascii="Times New Roman" w:hAnsi="Times New Roman" w:cs="Times New Roman"/>
        </w:rPr>
        <w:br/>
      </w:r>
      <w:r w:rsidRPr="0085393E">
        <w:rPr>
          <w:rFonts w:ascii="Times New Roman" w:hAnsi="Times New Roman" w:cs="Times New Roman"/>
          <w:shd w:val="clear" w:color="auto" w:fill="FFFFFF"/>
        </w:rPr>
        <w:t>K1 – liczba punktów uzyskana za kryterium ceny </w:t>
      </w:r>
      <w:r w:rsidRPr="0085393E">
        <w:rPr>
          <w:rFonts w:ascii="Times New Roman" w:hAnsi="Times New Roman" w:cs="Times New Roman"/>
        </w:rPr>
        <w:br/>
      </w:r>
      <w:r w:rsidRPr="0085393E">
        <w:rPr>
          <w:rFonts w:ascii="Times New Roman" w:hAnsi="Times New Roman" w:cs="Times New Roman"/>
          <w:shd w:val="clear" w:color="auto" w:fill="FFFFFF"/>
        </w:rPr>
        <w:t>C min – cena najniższa spośród ważnych ofert </w:t>
      </w:r>
      <w:r w:rsidRPr="0085393E">
        <w:rPr>
          <w:rFonts w:ascii="Times New Roman" w:hAnsi="Times New Roman" w:cs="Times New Roman"/>
        </w:rPr>
        <w:br/>
      </w:r>
      <w:r w:rsidRPr="0085393E">
        <w:rPr>
          <w:rFonts w:ascii="Times New Roman" w:hAnsi="Times New Roman" w:cs="Times New Roman"/>
          <w:shd w:val="clear" w:color="auto" w:fill="FFFFFF"/>
        </w:rPr>
        <w:t>C – cena badanej oferty</w:t>
      </w:r>
    </w:p>
    <w:p w:rsidR="00C3416D" w:rsidRDefault="00C3416D" w:rsidP="0085393E">
      <w:pPr>
        <w:spacing w:after="0"/>
        <w:textAlignment w:val="baseline"/>
        <w:rPr>
          <w:rFonts w:ascii="Times New Roman" w:hAnsi="Times New Roman" w:cs="Times New Roman"/>
          <w:shd w:val="clear" w:color="auto" w:fill="FFFFFF"/>
        </w:rPr>
      </w:pPr>
    </w:p>
    <w:p w:rsidR="0085393E" w:rsidRDefault="0085393E" w:rsidP="009065EA">
      <w:pPr>
        <w:pStyle w:val="WW-Wcicietekstu"/>
        <w:tabs>
          <w:tab w:val="left" w:pos="390"/>
        </w:tabs>
        <w:ind w:left="0"/>
        <w:jc w:val="both"/>
      </w:pPr>
    </w:p>
    <w:p w:rsidR="00493CB6" w:rsidRPr="00B6355B" w:rsidRDefault="004F7672" w:rsidP="009065EA">
      <w:pPr>
        <w:pStyle w:val="WW-Wcicietekstu"/>
        <w:tabs>
          <w:tab w:val="left" w:pos="390"/>
        </w:tabs>
        <w:ind w:left="0"/>
        <w:jc w:val="both"/>
      </w:pPr>
      <w:r w:rsidRPr="00B6355B">
        <w:rPr>
          <w:b/>
        </w:rPr>
        <w:t>2. OCENA OFERT:</w:t>
      </w:r>
    </w:p>
    <w:p w:rsidR="00493CB6" w:rsidRPr="00B6355B" w:rsidRDefault="00493CB6" w:rsidP="005816B3">
      <w:pPr>
        <w:pStyle w:val="WW-Wcicietekstu"/>
        <w:numPr>
          <w:ilvl w:val="0"/>
          <w:numId w:val="24"/>
        </w:numPr>
        <w:tabs>
          <w:tab w:val="left" w:pos="724"/>
        </w:tabs>
        <w:spacing w:after="80"/>
        <w:ind w:left="726" w:hanging="363"/>
        <w:jc w:val="both"/>
      </w:pPr>
      <w:r w:rsidRPr="00B6355B">
        <w:t>Podstawą wyboru oferty będzie ustalona wartość punktowa każdej oferty.</w:t>
      </w:r>
    </w:p>
    <w:p w:rsidR="00493CB6" w:rsidRPr="00B6355B" w:rsidRDefault="00493CB6" w:rsidP="005816B3">
      <w:pPr>
        <w:pStyle w:val="WW-Wcicietekstu"/>
        <w:numPr>
          <w:ilvl w:val="0"/>
          <w:numId w:val="24"/>
        </w:numPr>
        <w:tabs>
          <w:tab w:val="left" w:pos="709"/>
        </w:tabs>
        <w:spacing w:after="80"/>
        <w:ind w:left="726" w:hanging="363"/>
        <w:rPr>
          <w:b/>
        </w:rPr>
      </w:pPr>
      <w:r w:rsidRPr="00B6355B">
        <w:t xml:space="preserve">Zamawiający może przyznać wykonawcy maksymalnie 100 punktów. Za najkorzystniejszą zostanie uznana oferta z największą liczbą punktów, </w:t>
      </w:r>
    </w:p>
    <w:p w:rsidR="00493CB6" w:rsidRPr="00B6355B" w:rsidRDefault="00493CB6" w:rsidP="005816B3">
      <w:pPr>
        <w:pStyle w:val="WW-Wcicietekstu"/>
        <w:numPr>
          <w:ilvl w:val="0"/>
          <w:numId w:val="24"/>
        </w:numPr>
        <w:tabs>
          <w:tab w:val="left" w:pos="709"/>
        </w:tabs>
        <w:spacing w:after="80"/>
        <w:ind w:left="726" w:hanging="363"/>
        <w:jc w:val="both"/>
        <w:rPr>
          <w:b/>
        </w:rPr>
      </w:pPr>
      <w:r w:rsidRPr="00B6355B">
        <w:t>Jeżeli nie można wybrać oferty najkorzystniejszej z uwagi na to, że dwie lub więcej ofert przedstawia taki sam bilans kryteriów oceny ofert, zamawiający spośród tych ofert wybiera ofertę z najniższą ceną.</w:t>
      </w:r>
    </w:p>
    <w:p w:rsidR="00493CB6" w:rsidRPr="004A193D" w:rsidRDefault="00493CB6" w:rsidP="005816B3">
      <w:pPr>
        <w:pStyle w:val="WW-Wcicietekstu"/>
        <w:numPr>
          <w:ilvl w:val="0"/>
          <w:numId w:val="24"/>
        </w:numPr>
        <w:tabs>
          <w:tab w:val="left" w:pos="709"/>
        </w:tabs>
        <w:spacing w:after="80"/>
        <w:ind w:left="726" w:hanging="363"/>
        <w:jc w:val="both"/>
        <w:rPr>
          <w:b/>
        </w:rPr>
      </w:pPr>
      <w:r w:rsidRPr="00B6355B">
        <w:t>Uzyskana z wyliczenia ilość punktów w każdym z kryteriów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4A193D" w:rsidRPr="009065EA" w:rsidRDefault="004A193D" w:rsidP="004A193D">
      <w:pPr>
        <w:pStyle w:val="WW-Wcicietekstu"/>
        <w:tabs>
          <w:tab w:val="left" w:pos="709"/>
        </w:tabs>
        <w:spacing w:after="80"/>
        <w:ind w:left="726"/>
        <w:jc w:val="both"/>
        <w:rPr>
          <w:b/>
        </w:rPr>
      </w:pPr>
    </w:p>
    <w:p w:rsidR="009065EA" w:rsidRPr="00B6355B" w:rsidRDefault="00082300" w:rsidP="004A193D">
      <w:pPr>
        <w:widowControl w:val="0"/>
        <w:autoSpaceDE w:val="0"/>
        <w:autoSpaceDN w:val="0"/>
        <w:adjustRightInd w:val="0"/>
        <w:ind w:firstLine="363"/>
        <w:rPr>
          <w:rFonts w:ascii="Times New Roman" w:hAnsi="Times New Roman" w:cs="Times New Roman"/>
          <w:b/>
          <w:color w:val="000000"/>
        </w:rPr>
      </w:pPr>
      <w:r>
        <w:rPr>
          <w:noProof/>
          <w:lang w:eastAsia="pl-PL"/>
        </w:rPr>
        <w:pict>
          <v:shapetype id="_x0000_t202" coordsize="21600,21600" o:spt="202" path="m,l,21600r21600,l21600,xe">
            <v:stroke joinstyle="miter"/>
            <v:path gradientshapeok="t" o:connecttype="rect"/>
          </v:shapetype>
          <v:shape id="Pole tekstowe 4" o:spid="_x0000_s1026" type="#_x0000_t202" style="position:absolute;left:0;text-align:left;margin-left:56.7pt;margin-top:701.35pt;width:443.55pt;height:12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line="200" w:lineRule="exact"/>
                    <w:rPr>
                      <w:sz w:val="20"/>
                    </w:rPr>
                  </w:pPr>
                </w:p>
                <w:p w:rsidR="00082300" w:rsidRDefault="00082300" w:rsidP="009065EA">
                  <w:pPr>
                    <w:widowControl w:val="0"/>
                    <w:autoSpaceDE w:val="0"/>
                    <w:autoSpaceDN w:val="0"/>
                    <w:adjustRightInd w:val="0"/>
                    <w:spacing w:before="1" w:line="220" w:lineRule="exact"/>
                    <w:rPr>
                      <w:sz w:val="24"/>
                    </w:rPr>
                  </w:pPr>
                </w:p>
                <w:p w:rsidR="00082300" w:rsidRDefault="00082300" w:rsidP="009065EA">
                  <w:pPr>
                    <w:widowControl w:val="0"/>
                    <w:autoSpaceDE w:val="0"/>
                    <w:autoSpaceDN w:val="0"/>
                    <w:adjustRightInd w:val="0"/>
                    <w:ind w:right="123"/>
                    <w:jc w:val="center"/>
                    <w:rPr>
                      <w:szCs w:val="24"/>
                    </w:rPr>
                  </w:pPr>
                </w:p>
              </w:txbxContent>
            </v:textbox>
            <w10:wrap anchorx="page" anchory="page"/>
          </v:shape>
        </w:pict>
      </w:r>
      <w:r w:rsidR="004A193D">
        <w:rPr>
          <w:rFonts w:ascii="Times New Roman" w:hAnsi="Times New Roman" w:cs="Times New Roman"/>
          <w:b/>
          <w:szCs w:val="24"/>
        </w:rPr>
        <w:t>10</w:t>
      </w:r>
      <w:r w:rsidR="009065EA" w:rsidRPr="00B6355B">
        <w:rPr>
          <w:rFonts w:ascii="Times New Roman" w:hAnsi="Times New Roman" w:cs="Times New Roman"/>
          <w:b/>
          <w:szCs w:val="24"/>
        </w:rPr>
        <w:t>. SPOSÓB POROZUMIENIA SIĘ ZAMAWIAJĄCEGO Z WYKONAWCĄ</w:t>
      </w:r>
    </w:p>
    <w:p w:rsidR="009065EA" w:rsidRPr="00F20BEE" w:rsidRDefault="004A193D" w:rsidP="009065EA">
      <w:pPr>
        <w:pStyle w:val="WW-Domylnie"/>
        <w:spacing w:line="360" w:lineRule="auto"/>
        <w:jc w:val="both"/>
        <w:rPr>
          <w:rFonts w:ascii="Times New Roman" w:hAnsi="Times New Roman" w:cs="Times New Roman"/>
        </w:rPr>
      </w:pPr>
      <w:r>
        <w:rPr>
          <w:rFonts w:ascii="Times New Roman" w:hAnsi="Times New Roman" w:cs="Times New Roman"/>
        </w:rPr>
        <w:t xml:space="preserve">1. </w:t>
      </w:r>
      <w:r w:rsidR="009065EA">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rsidR="009065EA" w:rsidRDefault="004A193D" w:rsidP="004A193D">
      <w:pPr>
        <w:pStyle w:val="WW-Domylnie"/>
        <w:spacing w:after="120" w:line="360" w:lineRule="auto"/>
        <w:jc w:val="both"/>
        <w:rPr>
          <w:rFonts w:ascii="Times New Roman" w:hAnsi="Times New Roman" w:cs="Times New Roman"/>
        </w:rPr>
      </w:pPr>
      <w:r>
        <w:rPr>
          <w:rFonts w:ascii="Times New Roman" w:hAnsi="Times New Roman" w:cs="Times New Roman"/>
        </w:rPr>
        <w:t xml:space="preserve">2. </w:t>
      </w:r>
      <w:r w:rsidR="009065EA">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rsidR="009065EA" w:rsidRDefault="004A193D" w:rsidP="004A193D">
      <w:pPr>
        <w:pStyle w:val="WW-Domylnie"/>
        <w:spacing w:after="120" w:line="360" w:lineRule="auto"/>
        <w:jc w:val="both"/>
        <w:rPr>
          <w:rFonts w:ascii="Times New Roman" w:hAnsi="Times New Roman" w:cs="Times New Roman"/>
        </w:rPr>
      </w:pPr>
      <w:r>
        <w:rPr>
          <w:rFonts w:ascii="Times New Roman" w:hAnsi="Times New Roman" w:cs="Times New Roman"/>
        </w:rPr>
        <w:t xml:space="preserve">3. </w:t>
      </w:r>
      <w:r w:rsidR="009065EA">
        <w:rPr>
          <w:rFonts w:ascii="Times New Roman" w:hAnsi="Times New Roman" w:cs="Times New Roman"/>
        </w:rPr>
        <w:t>Każdy wykonawca może zwrócić się do Zamawiającego o wyjaśnienie treści niniejszej specyfikacji. Zamawiający jest zobowiązany niezwłocznie udzielić wyjaśnień, nie później niż na dwa dni przed upływem terminu składania ofert pod warunkiem, że wniosek o wyjaśnienie treści specyfikacji wpłyną do zamawiającego nie później niż do końca dnia w którym upływa połowa wyznaczonego terminu składania ofert.</w:t>
      </w:r>
    </w:p>
    <w:p w:rsidR="009065EA" w:rsidRPr="00B6355B" w:rsidRDefault="004A193D" w:rsidP="004A193D">
      <w:pPr>
        <w:pStyle w:val="WW-Domylnie"/>
        <w:spacing w:after="120" w:line="360" w:lineRule="auto"/>
        <w:jc w:val="both"/>
        <w:rPr>
          <w:rFonts w:ascii="Times New Roman" w:hAnsi="Times New Roman" w:cs="Times New Roman"/>
          <w:sz w:val="22"/>
          <w:szCs w:val="22"/>
        </w:rPr>
      </w:pPr>
      <w:r>
        <w:rPr>
          <w:rFonts w:ascii="Times New Roman" w:hAnsi="Times New Roman" w:cs="Times New Roman"/>
          <w:sz w:val="22"/>
          <w:szCs w:val="22"/>
        </w:rPr>
        <w:t xml:space="preserve">4. </w:t>
      </w:r>
      <w:r w:rsidR="009065EA" w:rsidRPr="00B6355B">
        <w:rPr>
          <w:rFonts w:ascii="Times New Roman" w:hAnsi="Times New Roman" w:cs="Times New Roman"/>
          <w:sz w:val="22"/>
          <w:szCs w:val="22"/>
        </w:rPr>
        <w:t>Treść zapytań [bez ujawniania ich źródła] wraz z wyjaśnieniami Zamawiający przekaże wszystkim Wykonawcom, którym przekazano niniejszą specyfikację oraz zamieści na stronie internetowej</w:t>
      </w:r>
    </w:p>
    <w:p w:rsidR="009065EA" w:rsidRPr="00B6355B" w:rsidRDefault="004A193D" w:rsidP="004A193D">
      <w:pPr>
        <w:pStyle w:val="WW-Domylnie"/>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5. </w:t>
      </w:r>
      <w:r w:rsidR="009065EA" w:rsidRPr="00B6355B">
        <w:rPr>
          <w:rFonts w:ascii="Times New Roman" w:hAnsi="Times New Roman" w:cs="Times New Roman"/>
          <w:sz w:val="22"/>
          <w:szCs w:val="22"/>
        </w:rPr>
        <w:t>Zamawiający nie przewiduje zorganizowania zebrania z wykonawcami w celu wyjaśnienia wątpliwości dotyczących  zapytania.</w:t>
      </w:r>
    </w:p>
    <w:p w:rsidR="009065EA" w:rsidRPr="00B6355B" w:rsidRDefault="004A193D" w:rsidP="004A193D">
      <w:pPr>
        <w:pStyle w:val="Stopka"/>
        <w:suppressAutoHyphens/>
        <w:spacing w:line="360" w:lineRule="auto"/>
        <w:jc w:val="both"/>
        <w:rPr>
          <w:rFonts w:ascii="Times New Roman" w:hAnsi="Times New Roman" w:cs="Times New Roman"/>
        </w:rPr>
      </w:pPr>
      <w:r>
        <w:rPr>
          <w:rFonts w:ascii="Times New Roman" w:hAnsi="Times New Roman" w:cs="Times New Roman"/>
        </w:rPr>
        <w:t xml:space="preserve">6. </w:t>
      </w:r>
      <w:r w:rsidR="009065EA" w:rsidRPr="00B6355B">
        <w:rPr>
          <w:rFonts w:ascii="Times New Roman" w:hAnsi="Times New Roman" w:cs="Times New Roman"/>
        </w:rPr>
        <w:t>W szczególnie uzasadnionych przypadkach Zamawiający może w każdym czasie, przed upływem terminu</w:t>
      </w:r>
      <w:r w:rsidR="008650B9">
        <w:rPr>
          <w:rFonts w:ascii="Times New Roman" w:hAnsi="Times New Roman" w:cs="Times New Roman"/>
        </w:rPr>
        <w:t xml:space="preserve"> </w:t>
      </w:r>
      <w:r w:rsidR="009065EA" w:rsidRPr="00B6355B">
        <w:rPr>
          <w:rFonts w:ascii="Times New Roman" w:hAnsi="Times New Roman" w:cs="Times New Roman"/>
        </w:rPr>
        <w:t>do składania ofert, zmodyfikować treść niniejszego zapytania ofertowego. Dokonaną w ten sposób modyfikację Zamawiający przekaże niezwłocznie wszystkim Wykonawcom, którym Zamawiający przekazał niniejsze zapytanie oraz umieści na stronie internetowej na której umieszczono zapytanie.</w:t>
      </w:r>
    </w:p>
    <w:p w:rsidR="009065EA" w:rsidRDefault="004A193D" w:rsidP="004A193D">
      <w:pPr>
        <w:pStyle w:val="Stopka"/>
        <w:suppressAutoHyphens/>
        <w:spacing w:line="360" w:lineRule="auto"/>
        <w:jc w:val="both"/>
        <w:rPr>
          <w:rFonts w:ascii="Times New Roman" w:hAnsi="Times New Roman" w:cs="Times New Roman"/>
        </w:rPr>
      </w:pPr>
      <w:r>
        <w:rPr>
          <w:rFonts w:ascii="Times New Roman" w:hAnsi="Times New Roman" w:cs="Times New Roman"/>
        </w:rPr>
        <w:t xml:space="preserve">7. </w:t>
      </w:r>
      <w:r w:rsidR="009065EA" w:rsidRPr="00B6355B">
        <w:rPr>
          <w:rFonts w:ascii="Times New Roman" w:hAnsi="Times New Roman" w:cs="Times New Roman"/>
        </w:rPr>
        <w:t xml:space="preserve">Zamawiający przedłuży termin składania ofert z uwzględnieniem czasu niezbędnego do wprowadzenia w ofertach zmian wynikających z modyfikacji treści niniejszej zapytania. </w:t>
      </w:r>
      <w:r w:rsidR="009065EA" w:rsidRPr="00B6355B">
        <w:rPr>
          <w:rFonts w:ascii="Times New Roman" w:hAnsi="Times New Roman" w:cs="Times New Roman"/>
          <w:iCs/>
        </w:rPr>
        <w:t>Przedłużając termin składania ofert Zamawiający będzie się kierował zasadą określoną w art. 38 ust. 6 i 7 ustawy p.</w:t>
      </w:r>
      <w:r w:rsidR="00A20B57">
        <w:rPr>
          <w:rFonts w:ascii="Times New Roman" w:hAnsi="Times New Roman" w:cs="Times New Roman"/>
          <w:iCs/>
        </w:rPr>
        <w:t xml:space="preserve"> </w:t>
      </w:r>
      <w:r w:rsidR="009065EA" w:rsidRPr="00B6355B">
        <w:rPr>
          <w:rFonts w:ascii="Times New Roman" w:hAnsi="Times New Roman" w:cs="Times New Roman"/>
          <w:iCs/>
        </w:rPr>
        <w:t>z.</w:t>
      </w:r>
      <w:r w:rsidR="00A20B57">
        <w:rPr>
          <w:rFonts w:ascii="Times New Roman" w:hAnsi="Times New Roman" w:cs="Times New Roman"/>
          <w:iCs/>
        </w:rPr>
        <w:t xml:space="preserve"> </w:t>
      </w:r>
      <w:r w:rsidR="009065EA" w:rsidRPr="00B6355B">
        <w:rPr>
          <w:rFonts w:ascii="Times New Roman" w:hAnsi="Times New Roman" w:cs="Times New Roman"/>
          <w:iCs/>
        </w:rPr>
        <w:t>p</w:t>
      </w:r>
      <w:r w:rsidR="009065EA" w:rsidRPr="00B6355B">
        <w:rPr>
          <w:rFonts w:ascii="Times New Roman" w:hAnsi="Times New Roman" w:cs="Times New Roman"/>
        </w:rPr>
        <w:t>. O przedłużeniu terminu składania ofert Zamawiający niezwłocznie zawiadamia wszystkich Wykonawców, którym przekazał niniejsze zapytanie</w:t>
      </w:r>
    </w:p>
    <w:p w:rsidR="009065EA" w:rsidRDefault="009065EA" w:rsidP="004A193D">
      <w:pPr>
        <w:pStyle w:val="WW-Wcicietekstu"/>
        <w:tabs>
          <w:tab w:val="left" w:pos="709"/>
        </w:tabs>
        <w:spacing w:after="80"/>
        <w:ind w:left="0"/>
        <w:rPr>
          <w:b/>
        </w:rPr>
      </w:pPr>
    </w:p>
    <w:p w:rsidR="00EC575F" w:rsidRDefault="00EC575F" w:rsidP="004A193D">
      <w:pPr>
        <w:pStyle w:val="WW-Wcicietekstu"/>
        <w:tabs>
          <w:tab w:val="left" w:pos="709"/>
        </w:tabs>
        <w:spacing w:after="80"/>
        <w:ind w:left="0"/>
        <w:rPr>
          <w:b/>
        </w:rPr>
      </w:pPr>
    </w:p>
    <w:p w:rsidR="00EC575F" w:rsidRPr="00B6355B" w:rsidRDefault="00EC575F" w:rsidP="004A193D">
      <w:pPr>
        <w:pStyle w:val="WW-Wcicietekstu"/>
        <w:tabs>
          <w:tab w:val="left" w:pos="709"/>
        </w:tabs>
        <w:spacing w:after="80"/>
        <w:ind w:left="0"/>
        <w:rPr>
          <w:b/>
        </w:rPr>
      </w:pPr>
    </w:p>
    <w:p w:rsidR="00493CB6" w:rsidRPr="003F4343" w:rsidRDefault="00493CB6" w:rsidP="003F4343">
      <w:pPr>
        <w:pStyle w:val="Akapitzlist"/>
        <w:spacing w:after="0"/>
        <w:jc w:val="both"/>
        <w:textAlignment w:val="baseline"/>
        <w:rPr>
          <w:rFonts w:ascii="Times New Roman" w:eastAsia="Times New Roman" w:hAnsi="Times New Roman" w:cs="Times New Roman"/>
          <w:color w:val="000000"/>
          <w:lang w:eastAsia="pl-PL"/>
        </w:rPr>
      </w:pPr>
    </w:p>
    <w:p w:rsidR="00E94256" w:rsidRPr="004A193D" w:rsidRDefault="004A193D" w:rsidP="005816B3">
      <w:pPr>
        <w:pStyle w:val="Akapitzlist"/>
        <w:numPr>
          <w:ilvl w:val="0"/>
          <w:numId w:val="25"/>
        </w:numPr>
        <w:spacing w:after="0"/>
        <w:jc w:val="both"/>
        <w:textAlignment w:val="baseline"/>
        <w:rPr>
          <w:rFonts w:ascii="Times New Roman" w:eastAsia="Times New Roman" w:hAnsi="Times New Roman" w:cs="Times New Roman"/>
          <w:b/>
          <w:color w:val="000000"/>
          <w:lang w:eastAsia="pl-PL"/>
        </w:rPr>
      </w:pPr>
      <w:r w:rsidRPr="004A193D">
        <w:rPr>
          <w:rFonts w:ascii="Times New Roman" w:eastAsia="Times New Roman" w:hAnsi="Times New Roman" w:cs="Times New Roman"/>
          <w:b/>
          <w:color w:val="000000"/>
          <w:lang w:eastAsia="pl-PL"/>
        </w:rPr>
        <w:t>OSOBY UPRAWNIONE DO POROZUMIEWANIA SIĘ Z WYKONAWCAMI:</w:t>
      </w:r>
    </w:p>
    <w:p w:rsidR="00E94256" w:rsidRDefault="001862F2">
      <w:pPr>
        <w:spacing w:after="0"/>
        <w:ind w:left="709"/>
        <w:textAlignment w:val="baseline"/>
        <w:outlineLvl w:val="4"/>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Jolanta H</w:t>
      </w:r>
      <w:r w:rsidR="00CE502A">
        <w:rPr>
          <w:rFonts w:ascii="Times New Roman" w:eastAsia="Times New Roman" w:hAnsi="Times New Roman" w:cs="Times New Roman"/>
          <w:b/>
          <w:bCs/>
          <w:color w:val="000000"/>
          <w:lang w:eastAsia="pl-PL"/>
        </w:rPr>
        <w:t>ernat</w:t>
      </w:r>
      <w:r w:rsidR="00477360">
        <w:rPr>
          <w:rFonts w:ascii="Times New Roman" w:eastAsia="Times New Roman" w:hAnsi="Times New Roman" w:cs="Times New Roman"/>
          <w:b/>
          <w:bCs/>
          <w:color w:val="000000"/>
          <w:lang w:eastAsia="pl-PL"/>
        </w:rPr>
        <w:t xml:space="preserve"> – Dyrektor </w:t>
      </w:r>
      <w:r w:rsidR="00BD5FD1">
        <w:rPr>
          <w:rFonts w:ascii="Times New Roman" w:eastAsia="Times New Roman" w:hAnsi="Times New Roman" w:cs="Times New Roman"/>
          <w:b/>
          <w:bCs/>
          <w:color w:val="000000"/>
          <w:lang w:eastAsia="pl-PL"/>
        </w:rPr>
        <w:t>Szkoły Podstawowej w Wilczkowie</w:t>
      </w:r>
      <w:r w:rsidR="00477360">
        <w:rPr>
          <w:rFonts w:ascii="Times New Roman" w:eastAsia="Times New Roman" w:hAnsi="Times New Roman" w:cs="Times New Roman"/>
          <w:b/>
          <w:bCs/>
          <w:color w:val="000000"/>
          <w:lang w:eastAsia="pl-PL"/>
        </w:rPr>
        <w:t>.</w:t>
      </w:r>
    </w:p>
    <w:p w:rsidR="00E94256" w:rsidRDefault="00477360">
      <w:pPr>
        <w:spacing w:after="0"/>
        <w:ind w:left="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Informacje w sprawie udziela się w dni robocze w godz</w:t>
      </w:r>
      <w:r w:rsidR="00CE502A">
        <w:rPr>
          <w:rFonts w:ascii="Times New Roman" w:eastAsia="Times New Roman" w:hAnsi="Times New Roman" w:cs="Times New Roman"/>
          <w:color w:val="000000"/>
          <w:lang w:eastAsia="pl-PL"/>
        </w:rPr>
        <w:t xml:space="preserve">inach 8.00-14.00 </w:t>
      </w:r>
      <w:r w:rsidR="00CE502A">
        <w:rPr>
          <w:rFonts w:ascii="Times New Roman" w:eastAsia="Times New Roman" w:hAnsi="Times New Roman" w:cs="Times New Roman"/>
          <w:color w:val="000000"/>
          <w:lang w:eastAsia="pl-PL"/>
        </w:rPr>
        <w:br/>
        <w:t>tel. 89 616 55 24</w:t>
      </w:r>
      <w:r>
        <w:rPr>
          <w:rFonts w:ascii="Times New Roman" w:eastAsia="Times New Roman" w:hAnsi="Times New Roman" w:cs="Times New Roman"/>
          <w:color w:val="000000"/>
          <w:lang w:eastAsia="pl-PL"/>
        </w:rPr>
        <w:t>.</w:t>
      </w:r>
    </w:p>
    <w:p w:rsidR="004A193D" w:rsidRPr="004A193D" w:rsidRDefault="004A193D" w:rsidP="005816B3">
      <w:pPr>
        <w:pStyle w:val="Akapitzlist"/>
        <w:numPr>
          <w:ilvl w:val="0"/>
          <w:numId w:val="25"/>
        </w:numPr>
        <w:spacing w:line="320" w:lineRule="exact"/>
        <w:jc w:val="both"/>
        <w:rPr>
          <w:rFonts w:ascii="Times New Roman" w:hAnsi="Times New Roman" w:cs="Times New Roman"/>
          <w:b/>
          <w:szCs w:val="24"/>
        </w:rPr>
      </w:pPr>
      <w:r w:rsidRPr="004A193D">
        <w:rPr>
          <w:rFonts w:ascii="Times New Roman" w:hAnsi="Times New Roman" w:cs="Times New Roman"/>
          <w:b/>
          <w:szCs w:val="24"/>
        </w:rPr>
        <w:t>WYMAGANIA DOTYCZĄCE WADIUM</w:t>
      </w:r>
    </w:p>
    <w:p w:rsidR="004A193D" w:rsidRDefault="004A193D" w:rsidP="004A193D">
      <w:pPr>
        <w:rPr>
          <w:rFonts w:ascii="Times New Roman" w:hAnsi="Times New Roman" w:cs="Times New Roman"/>
        </w:rPr>
      </w:pPr>
      <w:r w:rsidRPr="00B6355B">
        <w:rPr>
          <w:rFonts w:ascii="Times New Roman" w:hAnsi="Times New Roman" w:cs="Times New Roman"/>
        </w:rPr>
        <w:t>Wadium nie jest wymagane.</w:t>
      </w:r>
    </w:p>
    <w:p w:rsidR="004A193D" w:rsidRPr="004A193D" w:rsidRDefault="004A193D" w:rsidP="005816B3">
      <w:pPr>
        <w:pStyle w:val="Akapitzlist"/>
        <w:numPr>
          <w:ilvl w:val="0"/>
          <w:numId w:val="25"/>
        </w:numPr>
        <w:rPr>
          <w:rFonts w:ascii="Times New Roman" w:hAnsi="Times New Roman" w:cs="Times New Roman"/>
          <w:b/>
        </w:rPr>
      </w:pPr>
      <w:r w:rsidRPr="004A193D">
        <w:rPr>
          <w:rFonts w:ascii="Times New Roman" w:hAnsi="Times New Roman" w:cs="Times New Roman"/>
          <w:b/>
        </w:rPr>
        <w:t>TERMIN ZWIĄZANIA OFERTĄ</w:t>
      </w:r>
    </w:p>
    <w:p w:rsidR="004A193D" w:rsidRDefault="004A193D" w:rsidP="004A193D">
      <w:pPr>
        <w:rPr>
          <w:rFonts w:ascii="Times New Roman" w:hAnsi="Times New Roman" w:cs="Times New Roman"/>
        </w:rPr>
      </w:pPr>
      <w:r w:rsidRPr="003D1629">
        <w:rPr>
          <w:rFonts w:ascii="Times New Roman" w:hAnsi="Times New Roman" w:cs="Times New Roman"/>
        </w:rPr>
        <w:t>Składający ofertę pozostaje nią związany przez okres 30 dni od ostatecznego terminu składania ofert.</w:t>
      </w:r>
    </w:p>
    <w:p w:rsidR="00E94256" w:rsidRPr="005770F4" w:rsidRDefault="004A193D" w:rsidP="005770F4">
      <w:pPr>
        <w:rPr>
          <w:rFonts w:ascii="Times New Roman" w:hAnsi="Times New Roman" w:cs="Times New Roman"/>
        </w:rPr>
      </w:pPr>
      <w:r w:rsidRPr="003D1629">
        <w:rPr>
          <w:rFonts w:ascii="Times New Roman" w:hAnsi="Times New Roman" w:cs="Times New Roman"/>
        </w:rPr>
        <w:t>Bieg terminu związania ofertą rozpoczyna się wraz z upływem terminu składania ofert.</w:t>
      </w:r>
    </w:p>
    <w:p w:rsidR="00E94256" w:rsidRDefault="004A193D" w:rsidP="005816B3">
      <w:pPr>
        <w:pStyle w:val="Akapitzlist"/>
        <w:numPr>
          <w:ilvl w:val="0"/>
          <w:numId w:val="25"/>
        </w:numPr>
        <w:spacing w:after="0"/>
        <w:jc w:val="both"/>
        <w:textAlignment w:val="baseline"/>
        <w:outlineLvl w:val="4"/>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OPIS SPOSOBU PRZYGOTOWANIA OFERTY:</w:t>
      </w:r>
    </w:p>
    <w:p w:rsidR="00660C33" w:rsidRPr="00660C33" w:rsidRDefault="00477360" w:rsidP="00660C33">
      <w:pPr>
        <w:pStyle w:val="Akapitzlist"/>
        <w:numPr>
          <w:ilvl w:val="0"/>
          <w:numId w:val="20"/>
        </w:numPr>
        <w:spacing w:after="0" w:line="360" w:lineRule="auto"/>
        <w:jc w:val="both"/>
        <w:textAlignment w:val="baseline"/>
        <w:outlineLvl w:val="4"/>
        <w:rPr>
          <w:rFonts w:ascii="Times New Roman" w:eastAsia="Times New Roman" w:hAnsi="Times New Roman" w:cs="Times New Roman"/>
          <w:b/>
          <w:bCs/>
          <w:color w:val="000000"/>
          <w:lang w:eastAsia="pl-PL"/>
        </w:rPr>
      </w:pPr>
      <w:r>
        <w:rPr>
          <w:rFonts w:ascii="Times New Roman" w:eastAsia="Times New Roman" w:hAnsi="Times New Roman" w:cs="Times New Roman"/>
          <w:color w:val="000000"/>
          <w:lang w:eastAsia="pl-PL"/>
        </w:rPr>
        <w:t>Ofertę należy sporządzić w języku polskim pod rygorem nieważności, w formie pisemnej. Oferta powinna być podpisana przez uprawnionego przedstawiciela Wykonawcy.</w:t>
      </w:r>
    </w:p>
    <w:p w:rsidR="00E94256" w:rsidRPr="005770F4" w:rsidRDefault="00477360" w:rsidP="00E660AD">
      <w:pPr>
        <w:pStyle w:val="Akapitzlist"/>
        <w:numPr>
          <w:ilvl w:val="0"/>
          <w:numId w:val="20"/>
        </w:numPr>
        <w:spacing w:after="0" w:line="360" w:lineRule="auto"/>
        <w:jc w:val="both"/>
        <w:textAlignment w:val="baseline"/>
        <w:outlineLvl w:val="4"/>
        <w:rPr>
          <w:rFonts w:ascii="Times New Roman" w:eastAsia="Times New Roman" w:hAnsi="Times New Roman" w:cs="Times New Roman"/>
          <w:b/>
          <w:bCs/>
          <w:color w:val="000000"/>
          <w:lang w:eastAsia="pl-PL"/>
        </w:rPr>
      </w:pPr>
      <w:r w:rsidRPr="00660C33">
        <w:rPr>
          <w:rFonts w:ascii="Times New Roman" w:eastAsia="Times New Roman" w:hAnsi="Times New Roman" w:cs="Times New Roman"/>
          <w:color w:val="000000"/>
          <w:lang w:eastAsia="pl-PL"/>
        </w:rPr>
        <w:t>Oferta powinna być podpisana czytelnym podpisem lub nieczytelnym podpisem wraz z pieczątką imienną, a także parafowana przez Wykonawcę na każdej stronie.</w:t>
      </w:r>
      <w:r w:rsidR="008650B9">
        <w:rPr>
          <w:rFonts w:ascii="Times New Roman" w:eastAsia="Times New Roman" w:hAnsi="Times New Roman" w:cs="Times New Roman"/>
          <w:color w:val="000000"/>
          <w:lang w:eastAsia="pl-PL"/>
        </w:rPr>
        <w:t xml:space="preserve"> </w:t>
      </w:r>
      <w:r w:rsidR="00660C33" w:rsidRPr="00660C33">
        <w:rPr>
          <w:rFonts w:ascii="Times New Roman" w:hAnsi="Times New Roman" w:cs="Times New Roman"/>
          <w:szCs w:val="24"/>
        </w:rPr>
        <w:t>Dokumenty składane w formie kopii muszą być potwierdzone za zgodność z oryginałem przez Wykonawcę</w:t>
      </w:r>
      <w:r w:rsidR="005770F4">
        <w:rPr>
          <w:rFonts w:ascii="Times New Roman" w:hAnsi="Times New Roman" w:cs="Times New Roman"/>
          <w:szCs w:val="24"/>
        </w:rPr>
        <w:t>.</w:t>
      </w:r>
    </w:p>
    <w:p w:rsidR="00660C33" w:rsidRPr="00223ABC" w:rsidRDefault="00660C33" w:rsidP="00223ABC">
      <w:pPr>
        <w:pStyle w:val="Akapitzlist"/>
        <w:numPr>
          <w:ilvl w:val="0"/>
          <w:numId w:val="25"/>
        </w:numPr>
        <w:spacing w:after="0" w:line="360" w:lineRule="auto"/>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SPOSÓB, </w:t>
      </w:r>
      <w:r w:rsidR="00915A40" w:rsidRPr="00915A40">
        <w:rPr>
          <w:rFonts w:ascii="Times New Roman" w:eastAsia="Times New Roman" w:hAnsi="Times New Roman" w:cs="Times New Roman"/>
          <w:b/>
          <w:color w:val="000000"/>
          <w:lang w:eastAsia="pl-PL"/>
        </w:rPr>
        <w:t>MIEJSCE ORAZ TERMIN SKŁADANIA OFERT:</w:t>
      </w:r>
    </w:p>
    <w:p w:rsidR="00660C33" w:rsidRPr="00C667A0" w:rsidRDefault="00660C33" w:rsidP="005816B3">
      <w:pPr>
        <w:numPr>
          <w:ilvl w:val="0"/>
          <w:numId w:val="28"/>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rsidR="00660C33" w:rsidRPr="00C667A0" w:rsidRDefault="00660C33" w:rsidP="005816B3">
      <w:pPr>
        <w:numPr>
          <w:ilvl w:val="0"/>
          <w:numId w:val="28"/>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rsidR="00660C33" w:rsidRPr="00C667A0" w:rsidRDefault="00660C33" w:rsidP="005816B3">
      <w:pPr>
        <w:numPr>
          <w:ilvl w:val="0"/>
          <w:numId w:val="28"/>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Pr>
          <w:rFonts w:ascii="Times New Roman" w:hAnsi="Times New Roman" w:cs="Times New Roman"/>
          <w:szCs w:val="24"/>
        </w:rPr>
        <w:t>W</w:t>
      </w:r>
      <w:r w:rsidRPr="00C667A0">
        <w:rPr>
          <w:rFonts w:ascii="Times New Roman" w:hAnsi="Times New Roman" w:cs="Times New Roman"/>
          <w:szCs w:val="24"/>
        </w:rPr>
        <w:t>ykonawcy.</w:t>
      </w:r>
    </w:p>
    <w:p w:rsidR="00660C33" w:rsidRPr="00C667A0" w:rsidRDefault="00660C33" w:rsidP="005816B3">
      <w:pPr>
        <w:numPr>
          <w:ilvl w:val="0"/>
          <w:numId w:val="28"/>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rsidR="00660C33" w:rsidRPr="00AB2AA3" w:rsidRDefault="00660C33" w:rsidP="005816B3">
      <w:pPr>
        <w:numPr>
          <w:ilvl w:val="0"/>
          <w:numId w:val="28"/>
        </w:numPr>
        <w:tabs>
          <w:tab w:val="left" w:pos="720"/>
        </w:tabs>
        <w:suppressAutoHyphens/>
        <w:spacing w:after="0" w:line="360" w:lineRule="auto"/>
        <w:jc w:val="both"/>
        <w:rPr>
          <w:rFonts w:ascii="Times New Roman" w:hAnsi="Times New Roman" w:cs="Times New Roman"/>
          <w:szCs w:val="24"/>
        </w:rPr>
      </w:pPr>
      <w:r w:rsidRPr="00AB2AA3">
        <w:rPr>
          <w:rFonts w:ascii="Times New Roman" w:hAnsi="Times New Roman" w:cs="Times New Roman"/>
          <w:szCs w:val="24"/>
        </w:rPr>
        <w:t>Każdy Wykonawca może złożyć tylko jedną ofertę</w:t>
      </w:r>
      <w:r w:rsidR="009655E5" w:rsidRPr="00AB2AA3">
        <w:rPr>
          <w:rFonts w:ascii="Times New Roman" w:hAnsi="Times New Roman" w:cs="Times New Roman"/>
          <w:szCs w:val="24"/>
        </w:rPr>
        <w:t xml:space="preserve"> na </w:t>
      </w:r>
      <w:r w:rsidR="00AB2AA3">
        <w:rPr>
          <w:rFonts w:ascii="Times New Roman" w:hAnsi="Times New Roman" w:cs="Times New Roman"/>
          <w:szCs w:val="24"/>
        </w:rPr>
        <w:t xml:space="preserve"> zapytanie ofertowe</w:t>
      </w:r>
      <w:r w:rsidR="001D5864" w:rsidRPr="00AB2AA3">
        <w:rPr>
          <w:rFonts w:ascii="Times New Roman" w:hAnsi="Times New Roman" w:cs="Times New Roman"/>
          <w:szCs w:val="24"/>
        </w:rPr>
        <w:t>.</w:t>
      </w:r>
    </w:p>
    <w:p w:rsidR="00660C33" w:rsidRPr="00C667A0" w:rsidRDefault="00660C33" w:rsidP="005816B3">
      <w:pPr>
        <w:numPr>
          <w:ilvl w:val="0"/>
          <w:numId w:val="28"/>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rsidR="00660C33" w:rsidRDefault="00660C33" w:rsidP="005816B3">
      <w:pPr>
        <w:pStyle w:val="Akapitzlist"/>
        <w:numPr>
          <w:ilvl w:val="0"/>
          <w:numId w:val="29"/>
        </w:numPr>
        <w:tabs>
          <w:tab w:val="left" w:pos="1069"/>
        </w:tabs>
        <w:spacing w:after="160" w:line="360" w:lineRule="auto"/>
        <w:jc w:val="both"/>
        <w:rPr>
          <w:rFonts w:ascii="Times New Roman" w:hAnsi="Times New Roman" w:cs="Times New Roman"/>
          <w:szCs w:val="24"/>
        </w:rPr>
      </w:pPr>
      <w:r>
        <w:rPr>
          <w:rFonts w:ascii="Times New Roman" w:hAnsi="Times New Roman" w:cs="Times New Roman"/>
          <w:szCs w:val="24"/>
        </w:rPr>
        <w:t>c</w:t>
      </w:r>
      <w:r w:rsidRPr="00C667A0">
        <w:rPr>
          <w:rFonts w:ascii="Times New Roman" w:hAnsi="Times New Roman" w:cs="Times New Roman"/>
          <w:szCs w:val="24"/>
        </w:rPr>
        <w:t>enę</w:t>
      </w:r>
      <w:r>
        <w:rPr>
          <w:rFonts w:ascii="Times New Roman" w:hAnsi="Times New Roman" w:cs="Times New Roman"/>
          <w:szCs w:val="24"/>
        </w:rPr>
        <w:t xml:space="preserve"> brutto;</w:t>
      </w:r>
    </w:p>
    <w:p w:rsidR="00660C33" w:rsidRDefault="00660C33" w:rsidP="005816B3">
      <w:pPr>
        <w:pStyle w:val="Akapitzlist"/>
        <w:numPr>
          <w:ilvl w:val="0"/>
          <w:numId w:val="29"/>
        </w:numPr>
        <w:tabs>
          <w:tab w:val="left" w:pos="1069"/>
        </w:tabs>
        <w:spacing w:after="160" w:line="360" w:lineRule="auto"/>
        <w:jc w:val="both"/>
        <w:rPr>
          <w:rFonts w:ascii="Times New Roman" w:hAnsi="Times New Roman" w:cs="Times New Roman"/>
          <w:szCs w:val="24"/>
        </w:rPr>
      </w:pPr>
      <w:r w:rsidRPr="00C667A0">
        <w:rPr>
          <w:rFonts w:ascii="Times New Roman" w:hAnsi="Times New Roman" w:cs="Times New Roman"/>
          <w:szCs w:val="24"/>
        </w:rPr>
        <w:t>termin związania ofertą,</w:t>
      </w:r>
    </w:p>
    <w:p w:rsidR="00660C33" w:rsidRDefault="00660C33" w:rsidP="005816B3">
      <w:pPr>
        <w:pStyle w:val="Akapitzlist"/>
        <w:numPr>
          <w:ilvl w:val="0"/>
          <w:numId w:val="29"/>
        </w:numPr>
        <w:tabs>
          <w:tab w:val="left" w:pos="1069"/>
        </w:tabs>
        <w:spacing w:after="160"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rsidR="00660C33" w:rsidRDefault="00660C33" w:rsidP="005816B3">
      <w:pPr>
        <w:pStyle w:val="Akapitzlist"/>
        <w:numPr>
          <w:ilvl w:val="0"/>
          <w:numId w:val="29"/>
        </w:numPr>
        <w:tabs>
          <w:tab w:val="left" w:pos="1069"/>
        </w:tabs>
        <w:spacing w:after="160"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Pr>
          <w:rFonts w:ascii="Times New Roman" w:hAnsi="Times New Roman" w:cs="Times New Roman"/>
          <w:szCs w:val="24"/>
        </w:rPr>
        <w:t>,</w:t>
      </w:r>
    </w:p>
    <w:p w:rsidR="00660C33" w:rsidRDefault="00660C33" w:rsidP="005816B3">
      <w:pPr>
        <w:pStyle w:val="Akapitzlist"/>
        <w:numPr>
          <w:ilvl w:val="0"/>
          <w:numId w:val="28"/>
        </w:numPr>
        <w:tabs>
          <w:tab w:val="left" w:pos="720"/>
          <w:tab w:val="left" w:pos="1069"/>
        </w:tabs>
        <w:suppressAutoHyphens/>
        <w:spacing w:after="0" w:line="360" w:lineRule="auto"/>
        <w:jc w:val="both"/>
        <w:rPr>
          <w:rFonts w:ascii="Times New Roman" w:hAnsi="Times New Roman" w:cs="Times New Roman"/>
          <w:szCs w:val="24"/>
        </w:rPr>
      </w:pPr>
      <w:r>
        <w:rPr>
          <w:rFonts w:ascii="Times New Roman" w:hAnsi="Times New Roman" w:cs="Times New Roman"/>
          <w:szCs w:val="24"/>
        </w:rPr>
        <w:t xml:space="preserve">dokumenty zgodnie z rozdziałem </w:t>
      </w:r>
      <w:r w:rsidRPr="005E5299">
        <w:rPr>
          <w:rFonts w:ascii="Times New Roman" w:hAnsi="Times New Roman" w:cs="Times New Roman"/>
          <w:szCs w:val="24"/>
        </w:rPr>
        <w:t>X</w:t>
      </w:r>
    </w:p>
    <w:p w:rsidR="00660C33" w:rsidRPr="00A31457" w:rsidRDefault="00660C33" w:rsidP="00A31457">
      <w:pPr>
        <w:pStyle w:val="Akapitzlist"/>
        <w:numPr>
          <w:ilvl w:val="0"/>
          <w:numId w:val="28"/>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rsidR="00E94256" w:rsidRDefault="00477360" w:rsidP="00E660AD">
      <w:pPr>
        <w:spacing w:line="360" w:lineRule="auto"/>
        <w:ind w:left="708"/>
        <w:jc w:val="both"/>
        <w:rPr>
          <w:rFonts w:ascii="Times New Roman" w:eastAsia="Times New Roman" w:hAnsi="Times New Roman" w:cs="Times New Roman"/>
          <w:b/>
          <w:color w:val="000000"/>
          <w:lang w:eastAsia="pl-PL"/>
        </w:rPr>
      </w:pPr>
      <w:r>
        <w:rPr>
          <w:rFonts w:ascii="Times New Roman" w:eastAsia="Times New Roman" w:hAnsi="Times New Roman" w:cs="Times New Roman"/>
          <w:color w:val="000000"/>
          <w:lang w:eastAsia="pl-PL"/>
        </w:rPr>
        <w:t xml:space="preserve">Ofertę należy złożyć w formie papierowej w terminie do </w:t>
      </w:r>
      <w:r w:rsidR="00EC575F">
        <w:rPr>
          <w:rFonts w:ascii="Times New Roman" w:eastAsia="Times New Roman" w:hAnsi="Times New Roman" w:cs="Times New Roman"/>
          <w:b/>
          <w:lang w:eastAsia="pl-PL"/>
        </w:rPr>
        <w:t>08</w:t>
      </w:r>
      <w:r w:rsidR="00A20B57" w:rsidRPr="00A20B57">
        <w:rPr>
          <w:rFonts w:ascii="Times New Roman" w:eastAsia="Times New Roman" w:hAnsi="Times New Roman" w:cs="Times New Roman"/>
          <w:b/>
          <w:lang w:eastAsia="pl-PL"/>
        </w:rPr>
        <w:t>.0</w:t>
      </w:r>
      <w:r w:rsidR="00EC575F">
        <w:rPr>
          <w:rFonts w:ascii="Times New Roman" w:eastAsia="Times New Roman" w:hAnsi="Times New Roman" w:cs="Times New Roman"/>
          <w:b/>
          <w:lang w:eastAsia="pl-PL"/>
        </w:rPr>
        <w:t>2</w:t>
      </w:r>
      <w:r w:rsidR="00915A40" w:rsidRPr="00A20B57">
        <w:rPr>
          <w:rFonts w:ascii="Times New Roman" w:eastAsia="Times New Roman" w:hAnsi="Times New Roman" w:cs="Times New Roman"/>
          <w:b/>
          <w:lang w:eastAsia="pl-PL"/>
        </w:rPr>
        <w:t>.</w:t>
      </w:r>
      <w:r w:rsidR="00A20B57">
        <w:rPr>
          <w:rFonts w:ascii="Times New Roman" w:eastAsia="Times New Roman" w:hAnsi="Times New Roman" w:cs="Times New Roman"/>
          <w:b/>
          <w:lang w:eastAsia="pl-PL"/>
        </w:rPr>
        <w:t xml:space="preserve">2019 </w:t>
      </w:r>
      <w:r w:rsidR="00915A40" w:rsidRPr="00223ABC">
        <w:rPr>
          <w:rFonts w:ascii="Times New Roman" w:eastAsia="Times New Roman" w:hAnsi="Times New Roman" w:cs="Times New Roman"/>
          <w:b/>
          <w:lang w:eastAsia="pl-PL"/>
        </w:rPr>
        <w:t>r</w:t>
      </w:r>
      <w:r w:rsidR="00915A40">
        <w:rPr>
          <w:rFonts w:ascii="Times New Roman" w:eastAsia="Times New Roman" w:hAnsi="Times New Roman" w:cs="Times New Roman"/>
          <w:b/>
          <w:color w:val="000000"/>
          <w:lang w:eastAsia="pl-PL"/>
        </w:rPr>
        <w:t>. do godz. 9</w:t>
      </w:r>
      <w:r>
        <w:rPr>
          <w:rFonts w:ascii="Times New Roman" w:eastAsia="Times New Roman" w:hAnsi="Times New Roman" w:cs="Times New Roman"/>
          <w:b/>
          <w:color w:val="000000"/>
          <w:lang w:eastAsia="pl-PL"/>
        </w:rPr>
        <w:t>.00</w:t>
      </w:r>
      <w:r>
        <w:rPr>
          <w:rFonts w:ascii="Times New Roman" w:eastAsia="Times New Roman" w:hAnsi="Times New Roman" w:cs="Times New Roman"/>
          <w:color w:val="000000"/>
          <w:lang w:eastAsia="pl-PL"/>
        </w:rPr>
        <w:t xml:space="preserve"> (osobiście, pocztą, przesyłką kurierską), pisem</w:t>
      </w:r>
      <w:r w:rsidR="00915A40">
        <w:rPr>
          <w:rFonts w:ascii="Times New Roman" w:eastAsia="Times New Roman" w:hAnsi="Times New Roman" w:cs="Times New Roman"/>
          <w:color w:val="000000"/>
          <w:lang w:eastAsia="pl-PL"/>
        </w:rPr>
        <w:t xml:space="preserve">nie </w:t>
      </w:r>
      <w:r>
        <w:rPr>
          <w:rFonts w:ascii="Times New Roman" w:eastAsia="Times New Roman" w:hAnsi="Times New Roman" w:cs="Times New Roman"/>
          <w:color w:val="000000"/>
          <w:lang w:eastAsia="pl-PL"/>
        </w:rPr>
        <w:t xml:space="preserve">lub w formie elektronicznej na adres (e- mailem) </w:t>
      </w:r>
      <w:r w:rsidR="00CE502A">
        <w:rPr>
          <w:rFonts w:ascii="Times New Roman" w:eastAsia="Times New Roman" w:hAnsi="Times New Roman" w:cs="Times New Roman"/>
          <w:b/>
          <w:color w:val="000000"/>
          <w:lang w:eastAsia="pl-PL"/>
        </w:rPr>
        <w:t>sp.wilczkowo@wp.pl</w:t>
      </w:r>
      <w:r>
        <w:rPr>
          <w:rFonts w:ascii="Times New Roman" w:eastAsia="Times New Roman" w:hAnsi="Times New Roman" w:cs="Times New Roman"/>
          <w:color w:val="000000"/>
          <w:lang w:eastAsia="pl-PL"/>
        </w:rPr>
        <w:t xml:space="preserve"> na przesłanym formularzu ofertowym </w:t>
      </w:r>
      <w:r w:rsidR="00243291">
        <w:rPr>
          <w:rFonts w:ascii="Times New Roman" w:eastAsia="Times New Roman" w:hAnsi="Times New Roman" w:cs="Times New Roman"/>
          <w:color w:val="000000"/>
          <w:lang w:eastAsia="pl-PL"/>
        </w:rPr>
        <w:t>wraz z wymaganymi załącznikami.</w:t>
      </w:r>
    </w:p>
    <w:p w:rsidR="00660C33" w:rsidRDefault="00660C33" w:rsidP="00660C33">
      <w:pPr>
        <w:spacing w:after="0" w:line="360" w:lineRule="auto"/>
        <w:ind w:left="633"/>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xml:space="preserve">Oferta na dostawę pomocy dydaktycznych w ramach projektu </w:t>
      </w:r>
      <w:r>
        <w:rPr>
          <w:rFonts w:ascii="Times New Roman" w:eastAsia="Times New Roman" w:hAnsi="Times New Roman" w:cs="Times New Roman"/>
          <w:b/>
          <w:bCs/>
          <w:color w:val="000000"/>
          <w:lang w:eastAsia="pl-PL"/>
        </w:rPr>
        <w:br/>
        <w:t>pt. „</w:t>
      </w:r>
      <w:r>
        <w:rPr>
          <w:rFonts w:ascii="Times New Roman" w:eastAsia="Times New Roman" w:hAnsi="Times New Roman" w:cs="Times New Roman"/>
          <w:b/>
          <w:i/>
          <w:color w:val="000000"/>
          <w:lang w:eastAsia="pl-PL"/>
        </w:rPr>
        <w:t>Rozwój kompetencji kluczowych w Szkole Podstawowej w Wilczkowie</w:t>
      </w:r>
      <w:r>
        <w:rPr>
          <w:rFonts w:ascii="Times New Roman" w:eastAsia="Times New Roman" w:hAnsi="Times New Roman" w:cs="Times New Roman"/>
          <w:b/>
          <w:bCs/>
          <w:color w:val="000000"/>
          <w:lang w:eastAsia="pl-PL"/>
        </w:rPr>
        <w:t>”</w:t>
      </w:r>
    </w:p>
    <w:p w:rsidR="00660C33" w:rsidRPr="00223ABC" w:rsidRDefault="00660C33" w:rsidP="00223ABC">
      <w:pPr>
        <w:spacing w:after="0" w:line="360" w:lineRule="auto"/>
        <w:ind w:left="633"/>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Nr RPWM.02.02.01-28-0086/17</w:t>
      </w:r>
    </w:p>
    <w:p w:rsidR="00E94256" w:rsidRDefault="00915A40" w:rsidP="005816B3">
      <w:pPr>
        <w:pStyle w:val="Akapitzlist"/>
        <w:numPr>
          <w:ilvl w:val="0"/>
          <w:numId w:val="25"/>
        </w:numPr>
        <w:spacing w:after="0" w:line="360" w:lineRule="auto"/>
        <w:jc w:val="both"/>
        <w:textAlignment w:val="baseline"/>
        <w:outlineLvl w:val="5"/>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OPIS SPOSOBU OBLICZANIA CENY OFERTY:</w:t>
      </w:r>
    </w:p>
    <w:p w:rsidR="00915A40" w:rsidRDefault="00477360" w:rsidP="00E660AD">
      <w:pPr>
        <w:spacing w:after="0" w:line="360" w:lineRule="auto"/>
        <w:ind w:left="708"/>
        <w:jc w:val="both"/>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color w:val="000000"/>
          <w:lang w:eastAsia="pl-PL"/>
        </w:rPr>
        <w:t xml:space="preserve">Wszystkie wartości cenowe wskazane w formularzu ofertowym (załącznik nr 2) muszą być wyrażone w złotych polskich liczbowo z dokładnością do dwóch miejsc po przecinku oraz słownie. </w:t>
      </w:r>
      <w:r>
        <w:rPr>
          <w:rFonts w:ascii="Times New Roman" w:eastAsia="Times New Roman" w:hAnsi="Times New Roman" w:cs="Times New Roman"/>
          <w:color w:val="000000"/>
          <w:lang w:eastAsia="pl-PL"/>
        </w:rPr>
        <w:br/>
      </w:r>
      <w:r>
        <w:rPr>
          <w:rFonts w:ascii="Times New Roman" w:eastAsia="Times New Roman" w:hAnsi="Times New Roman" w:cs="Times New Roman"/>
          <w:b/>
          <w:bCs/>
          <w:color w:val="000000"/>
          <w:lang w:eastAsia="pl-PL"/>
        </w:rPr>
        <w:t>Przy wyborze oferty Zamawiający będzie s</w:t>
      </w:r>
      <w:r w:rsidR="00915A40">
        <w:rPr>
          <w:rFonts w:ascii="Times New Roman" w:eastAsia="Times New Roman" w:hAnsi="Times New Roman" w:cs="Times New Roman"/>
          <w:b/>
          <w:bCs/>
          <w:color w:val="000000"/>
          <w:lang w:eastAsia="pl-PL"/>
        </w:rPr>
        <w:t>ię kierował:</w:t>
      </w:r>
    </w:p>
    <w:p w:rsidR="00E94256" w:rsidRDefault="00EC575F" w:rsidP="00E660AD">
      <w:pPr>
        <w:spacing w:after="0" w:line="360" w:lineRule="auto"/>
        <w:ind w:left="708"/>
        <w:jc w:val="both"/>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Kryterium 1: Cena – 10</w:t>
      </w:r>
      <w:r w:rsidR="00915A40">
        <w:rPr>
          <w:rFonts w:ascii="Times New Roman" w:eastAsia="Times New Roman" w:hAnsi="Times New Roman" w:cs="Times New Roman"/>
          <w:b/>
          <w:bCs/>
          <w:color w:val="000000"/>
          <w:lang w:eastAsia="pl-PL"/>
        </w:rPr>
        <w:t>0%;</w:t>
      </w:r>
    </w:p>
    <w:p w:rsidR="00E94256" w:rsidRPr="00E660AD" w:rsidRDefault="00E94256">
      <w:pPr>
        <w:spacing w:after="0"/>
        <w:jc w:val="both"/>
        <w:textAlignment w:val="baseline"/>
        <w:rPr>
          <w:rFonts w:ascii="Times New Roman" w:eastAsia="Times New Roman" w:hAnsi="Times New Roman" w:cs="Times New Roman"/>
          <w:b/>
          <w:color w:val="000000"/>
          <w:lang w:eastAsia="pl-PL"/>
        </w:rPr>
      </w:pPr>
    </w:p>
    <w:p w:rsidR="00E94256" w:rsidRPr="00E660AD" w:rsidRDefault="00E660AD" w:rsidP="005816B3">
      <w:pPr>
        <w:pStyle w:val="Akapitzlist"/>
        <w:numPr>
          <w:ilvl w:val="0"/>
          <w:numId w:val="25"/>
        </w:numPr>
        <w:spacing w:after="0"/>
        <w:jc w:val="both"/>
        <w:textAlignment w:val="baseline"/>
        <w:rPr>
          <w:rFonts w:ascii="Times New Roman" w:eastAsia="Times New Roman" w:hAnsi="Times New Roman" w:cs="Times New Roman"/>
          <w:b/>
          <w:color w:val="000000"/>
          <w:lang w:eastAsia="pl-PL"/>
        </w:rPr>
      </w:pPr>
      <w:r w:rsidRPr="00E660AD">
        <w:rPr>
          <w:rFonts w:ascii="Times New Roman" w:eastAsia="Times New Roman" w:hAnsi="Times New Roman" w:cs="Times New Roman"/>
          <w:b/>
          <w:bCs/>
          <w:color w:val="000000"/>
          <w:lang w:eastAsia="pl-PL"/>
        </w:rPr>
        <w:t>INFORMACJA O FORMALNOŚCIACH, JAKIE ZOSTANĄ DOPEŁNIONE PO WYBORZE OFERTY:</w:t>
      </w:r>
    </w:p>
    <w:p w:rsidR="00E94256" w:rsidRDefault="00477360" w:rsidP="00E660AD">
      <w:pPr>
        <w:pStyle w:val="Akapitzlist"/>
        <w:numPr>
          <w:ilvl w:val="0"/>
          <w:numId w:val="4"/>
        </w:num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 wyborze oferty Zamawiający niezwłocznie zawiadomi Wykonawców, którzy ubiegali się o udzielenie zamówienia.</w:t>
      </w:r>
    </w:p>
    <w:p w:rsidR="00E94256" w:rsidRDefault="00477360" w:rsidP="00E660AD">
      <w:pPr>
        <w:pStyle w:val="Akapitzlist"/>
        <w:numPr>
          <w:ilvl w:val="0"/>
          <w:numId w:val="4"/>
        </w:num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zawrze umowę w sprawie zamówienia publicznego z wybranym Wykonawcą.</w:t>
      </w:r>
    </w:p>
    <w:p w:rsidR="00E94256" w:rsidRDefault="00477360" w:rsidP="00E660AD">
      <w:pPr>
        <w:pStyle w:val="Akapitzlist"/>
        <w:numPr>
          <w:ilvl w:val="0"/>
          <w:numId w:val="4"/>
        </w:num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Jeżeli Wykonawca, którego oferta została wybrana będzie uchylał się od zawarcia umowy, Zamawiający wybierze ofertę najkorzystniejszą spośród pozostałych ofert bez przeprowadzenia ich ponownego badania i oceny.</w:t>
      </w:r>
    </w:p>
    <w:p w:rsidR="005770F4" w:rsidRPr="00223ABC" w:rsidRDefault="005770F4" w:rsidP="005770F4">
      <w:pPr>
        <w:pStyle w:val="Akapitzlist"/>
        <w:spacing w:after="0" w:line="360" w:lineRule="auto"/>
        <w:ind w:left="1068"/>
        <w:jc w:val="both"/>
        <w:textAlignment w:val="baseline"/>
        <w:rPr>
          <w:rFonts w:ascii="Times New Roman" w:eastAsia="Times New Roman" w:hAnsi="Times New Roman" w:cs="Times New Roman"/>
          <w:color w:val="000000"/>
          <w:lang w:eastAsia="pl-PL"/>
        </w:rPr>
      </w:pPr>
    </w:p>
    <w:tbl>
      <w:tblPr>
        <w:tblStyle w:val="Tabela-Siatka"/>
        <w:tblW w:w="4709" w:type="dxa"/>
        <w:jc w:val="right"/>
        <w:tblLook w:val="04A0" w:firstRow="1" w:lastRow="0" w:firstColumn="1" w:lastColumn="0" w:noHBand="0" w:noVBand="1"/>
      </w:tblPr>
      <w:tblGrid>
        <w:gridCol w:w="4709"/>
      </w:tblGrid>
      <w:tr w:rsidR="00E94256">
        <w:trPr>
          <w:jc w:val="right"/>
        </w:trPr>
        <w:tc>
          <w:tcPr>
            <w:tcW w:w="4709" w:type="dxa"/>
            <w:tcBorders>
              <w:top w:val="nil"/>
              <w:left w:val="nil"/>
              <w:bottom w:val="nil"/>
              <w:right w:val="nil"/>
            </w:tcBorders>
            <w:shd w:val="clear" w:color="auto" w:fill="auto"/>
          </w:tcPr>
          <w:p w:rsidR="00E94256" w:rsidRDefault="00477360" w:rsidP="00E660AD">
            <w:pPr>
              <w:spacing w:after="0" w:line="360" w:lineRule="auto"/>
              <w:jc w:val="center"/>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Dyrektor </w:t>
            </w:r>
            <w:r w:rsidR="00CE502A">
              <w:rPr>
                <w:rFonts w:ascii="Times New Roman" w:eastAsia="Times New Roman" w:hAnsi="Times New Roman" w:cs="Times New Roman"/>
                <w:b/>
                <w:color w:val="000000"/>
                <w:lang w:eastAsia="pl-PL"/>
              </w:rPr>
              <w:t>Szkoły Podstawowej w Wilczkowie</w:t>
            </w:r>
          </w:p>
        </w:tc>
      </w:tr>
      <w:tr w:rsidR="00E94256">
        <w:trPr>
          <w:jc w:val="right"/>
        </w:trPr>
        <w:tc>
          <w:tcPr>
            <w:tcW w:w="4709" w:type="dxa"/>
            <w:tcBorders>
              <w:top w:val="nil"/>
              <w:left w:val="nil"/>
              <w:bottom w:val="nil"/>
              <w:right w:val="nil"/>
            </w:tcBorders>
            <w:shd w:val="clear" w:color="auto" w:fill="auto"/>
          </w:tcPr>
          <w:p w:rsidR="009655E5" w:rsidRDefault="009655E5" w:rsidP="00223ABC">
            <w:pPr>
              <w:spacing w:after="0" w:line="360" w:lineRule="auto"/>
              <w:jc w:val="center"/>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Jolanta Hernat</w:t>
            </w:r>
          </w:p>
        </w:tc>
      </w:tr>
    </w:tbl>
    <w:p w:rsidR="00EC575F" w:rsidRDefault="00EC575F">
      <w:pPr>
        <w:spacing w:after="0"/>
        <w:jc w:val="both"/>
        <w:textAlignment w:val="baseline"/>
        <w:rPr>
          <w:rFonts w:ascii="Times New Roman" w:eastAsia="Times New Roman" w:hAnsi="Times New Roman" w:cs="Times New Roman"/>
          <w:color w:val="000000"/>
          <w:sz w:val="24"/>
          <w:szCs w:val="24"/>
          <w:lang w:eastAsia="pl-PL"/>
        </w:rPr>
      </w:pPr>
    </w:p>
    <w:p w:rsidR="00EC575F" w:rsidRDefault="00EC575F">
      <w:pPr>
        <w:spacing w:after="0"/>
        <w:jc w:val="both"/>
        <w:textAlignment w:val="baseline"/>
        <w:rPr>
          <w:rFonts w:ascii="Times New Roman" w:eastAsia="Times New Roman" w:hAnsi="Times New Roman" w:cs="Times New Roman"/>
          <w:color w:val="000000"/>
          <w:sz w:val="24"/>
          <w:szCs w:val="24"/>
          <w:lang w:eastAsia="pl-PL"/>
        </w:rPr>
      </w:pPr>
    </w:p>
    <w:p w:rsidR="005770F4" w:rsidRDefault="005770F4">
      <w:pPr>
        <w:spacing w:after="0"/>
        <w:jc w:val="both"/>
        <w:textAlignment w:val="baseline"/>
        <w:rPr>
          <w:rFonts w:ascii="Times New Roman" w:eastAsia="Times New Roman" w:hAnsi="Times New Roman" w:cs="Times New Roman"/>
          <w:color w:val="000000"/>
          <w:sz w:val="24"/>
          <w:szCs w:val="24"/>
          <w:lang w:eastAsia="pl-PL"/>
        </w:rPr>
      </w:pPr>
    </w:p>
    <w:tbl>
      <w:tblPr>
        <w:tblStyle w:val="Tabela-Siatka"/>
        <w:tblW w:w="6204" w:type="dxa"/>
        <w:tblLook w:val="04A0" w:firstRow="1" w:lastRow="0" w:firstColumn="1" w:lastColumn="0" w:noHBand="0" w:noVBand="1"/>
      </w:tblPr>
      <w:tblGrid>
        <w:gridCol w:w="1809"/>
        <w:gridCol w:w="4395"/>
      </w:tblGrid>
      <w:tr w:rsidR="00E94256">
        <w:trPr>
          <w:trHeight w:val="370"/>
        </w:trPr>
        <w:tc>
          <w:tcPr>
            <w:tcW w:w="6203" w:type="dxa"/>
            <w:gridSpan w:val="2"/>
            <w:tcBorders>
              <w:top w:val="nil"/>
              <w:left w:val="nil"/>
              <w:bottom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Załączniki:</w:t>
            </w:r>
          </w:p>
        </w:tc>
      </w:tr>
      <w:tr w:rsidR="00E94256">
        <w:trPr>
          <w:trHeight w:val="388"/>
        </w:trPr>
        <w:tc>
          <w:tcPr>
            <w:tcW w:w="1809" w:type="dxa"/>
            <w:tcBorders>
              <w:top w:val="nil"/>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1</w:t>
            </w:r>
          </w:p>
        </w:tc>
        <w:tc>
          <w:tcPr>
            <w:tcW w:w="4394" w:type="dxa"/>
            <w:tcBorders>
              <w:top w:val="nil"/>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Szczegółowy opis przedmiotu zamówienia</w:t>
            </w:r>
          </w:p>
        </w:tc>
      </w:tr>
      <w:tr w:rsidR="00E94256">
        <w:trPr>
          <w:trHeight w:val="421"/>
        </w:trPr>
        <w:tc>
          <w:tcPr>
            <w:tcW w:w="1809"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2</w:t>
            </w:r>
          </w:p>
        </w:tc>
        <w:tc>
          <w:tcPr>
            <w:tcW w:w="4394"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Formularz ofertowy</w:t>
            </w:r>
          </w:p>
        </w:tc>
      </w:tr>
      <w:tr w:rsidR="00E94256">
        <w:trPr>
          <w:trHeight w:val="414"/>
        </w:trPr>
        <w:tc>
          <w:tcPr>
            <w:tcW w:w="1809"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3</w:t>
            </w:r>
          </w:p>
        </w:tc>
        <w:tc>
          <w:tcPr>
            <w:tcW w:w="4394"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Projekt umowy</w:t>
            </w:r>
          </w:p>
        </w:tc>
      </w:tr>
      <w:tr w:rsidR="00E94256">
        <w:trPr>
          <w:trHeight w:val="420"/>
        </w:trPr>
        <w:tc>
          <w:tcPr>
            <w:tcW w:w="1809"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4</w:t>
            </w:r>
          </w:p>
        </w:tc>
        <w:tc>
          <w:tcPr>
            <w:tcW w:w="4394"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Kosztorys</w:t>
            </w:r>
          </w:p>
        </w:tc>
      </w:tr>
      <w:tr w:rsidR="00E94256">
        <w:trPr>
          <w:trHeight w:val="420"/>
        </w:trPr>
        <w:tc>
          <w:tcPr>
            <w:tcW w:w="1809"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5</w:t>
            </w:r>
          </w:p>
        </w:tc>
        <w:tc>
          <w:tcPr>
            <w:tcW w:w="4394" w:type="dxa"/>
            <w:tcBorders>
              <w:left w:val="nil"/>
              <w:right w:val="nil"/>
            </w:tcBorders>
            <w:shd w:val="clear" w:color="auto" w:fill="auto"/>
          </w:tcPr>
          <w:p w:rsidR="00E94256" w:rsidRDefault="00477360">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Oświadczenie Wykonawcy o braku powiązań osobowych lub kapitałowych z Zamawiającym </w:t>
            </w:r>
          </w:p>
        </w:tc>
      </w:tr>
      <w:tr w:rsidR="00DD5C28">
        <w:trPr>
          <w:trHeight w:val="420"/>
        </w:trPr>
        <w:tc>
          <w:tcPr>
            <w:tcW w:w="1809" w:type="dxa"/>
            <w:tcBorders>
              <w:left w:val="nil"/>
              <w:right w:val="nil"/>
            </w:tcBorders>
            <w:shd w:val="clear" w:color="auto" w:fill="auto"/>
          </w:tcPr>
          <w:p w:rsidR="00DD5C28" w:rsidRDefault="00DD5C28">
            <w:p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Załącznik nr 6</w:t>
            </w:r>
          </w:p>
        </w:tc>
        <w:tc>
          <w:tcPr>
            <w:tcW w:w="4394" w:type="dxa"/>
            <w:tcBorders>
              <w:left w:val="nil"/>
              <w:right w:val="nil"/>
            </w:tcBorders>
            <w:shd w:val="clear" w:color="auto" w:fill="auto"/>
          </w:tcPr>
          <w:p w:rsidR="00DD5C28" w:rsidRDefault="00DD5C28">
            <w:pPr>
              <w:spacing w:after="0" w:line="240" w:lineRule="auto"/>
              <w:jc w:val="both"/>
              <w:textAlignment w:val="baseline"/>
              <w:rPr>
                <w:rFonts w:ascii="Times New Roman" w:eastAsia="Times New Roman" w:hAnsi="Times New Roman" w:cs="Times New Roman"/>
                <w:color w:val="000000"/>
                <w:lang w:eastAsia="pl-PL"/>
              </w:rPr>
            </w:pPr>
            <w:r>
              <w:rPr>
                <w:rFonts w:ascii="Times New Roman" w:hAnsi="Times New Roman" w:cs="Times New Roman"/>
              </w:rPr>
              <w:t>Klauzula informacyjna dot. przetwarzania danych osobowych</w:t>
            </w:r>
          </w:p>
        </w:tc>
      </w:tr>
    </w:tbl>
    <w:p w:rsidR="00CE502A" w:rsidRDefault="00CE502A">
      <w:pPr>
        <w:spacing w:after="0"/>
        <w:jc w:val="both"/>
        <w:rPr>
          <w:rFonts w:ascii="Times New Roman" w:hAnsi="Times New Roman" w:cs="Times New Roman"/>
        </w:rPr>
      </w:pPr>
    </w:p>
    <w:p w:rsidR="00223ABC" w:rsidRDefault="00223ABC">
      <w:pPr>
        <w:spacing w:after="0"/>
        <w:jc w:val="both"/>
        <w:rPr>
          <w:rFonts w:ascii="Times New Roman" w:hAnsi="Times New Roman" w:cs="Times New Roman"/>
        </w:rPr>
      </w:pPr>
    </w:p>
    <w:p w:rsidR="00223ABC" w:rsidRDefault="00223ABC">
      <w:pPr>
        <w:spacing w:after="0"/>
        <w:jc w:val="both"/>
        <w:rPr>
          <w:rFonts w:ascii="Times New Roman" w:hAnsi="Times New Roman" w:cs="Times New Roman"/>
        </w:rPr>
      </w:pPr>
    </w:p>
    <w:p w:rsidR="00243291" w:rsidRDefault="00243291">
      <w:pPr>
        <w:spacing w:after="0"/>
        <w:jc w:val="both"/>
        <w:rPr>
          <w:rFonts w:ascii="Times New Roman" w:hAnsi="Times New Roman" w:cs="Times New Roman"/>
        </w:rPr>
      </w:pPr>
    </w:p>
    <w:p w:rsidR="00243291" w:rsidRDefault="00243291">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AB2AA3" w:rsidRDefault="00AB2AA3">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120A2F" w:rsidRDefault="00120A2F">
      <w:pPr>
        <w:spacing w:after="0"/>
        <w:jc w:val="both"/>
        <w:rPr>
          <w:rFonts w:ascii="Times New Roman" w:hAnsi="Times New Roman" w:cs="Times New Roman"/>
        </w:rPr>
      </w:pPr>
    </w:p>
    <w:p w:rsidR="00223ABC" w:rsidRDefault="00223ABC">
      <w:pPr>
        <w:spacing w:after="0"/>
        <w:jc w:val="both"/>
        <w:rPr>
          <w:rFonts w:ascii="Times New Roman" w:hAnsi="Times New Roman" w:cs="Times New Roman"/>
        </w:rPr>
      </w:pPr>
    </w:p>
    <w:p w:rsidR="00EC575F" w:rsidRDefault="00EC575F">
      <w:pPr>
        <w:spacing w:after="0"/>
        <w:jc w:val="both"/>
        <w:rPr>
          <w:rFonts w:ascii="Times New Roman" w:hAnsi="Times New Roman" w:cs="Times New Roman"/>
        </w:rPr>
      </w:pPr>
    </w:p>
    <w:p w:rsidR="00EC575F" w:rsidRDefault="00EC575F">
      <w:pPr>
        <w:spacing w:after="0"/>
        <w:jc w:val="both"/>
        <w:rPr>
          <w:rFonts w:ascii="Times New Roman" w:hAnsi="Times New Roman" w:cs="Times New Roman"/>
        </w:rPr>
      </w:pPr>
    </w:p>
    <w:p w:rsidR="00D63ACC" w:rsidRDefault="00D63ACC">
      <w:pPr>
        <w:spacing w:after="0"/>
        <w:jc w:val="both"/>
        <w:rPr>
          <w:rFonts w:ascii="Times New Roman" w:hAnsi="Times New Roman" w:cs="Times New Roman"/>
        </w:rPr>
      </w:pPr>
    </w:p>
    <w:p w:rsidR="00D63ACC" w:rsidRDefault="00D63ACC">
      <w:pPr>
        <w:spacing w:after="0"/>
        <w:jc w:val="both"/>
        <w:rPr>
          <w:rFonts w:ascii="Times New Roman" w:hAnsi="Times New Roman" w:cs="Times New Roman"/>
        </w:rPr>
      </w:pPr>
    </w:p>
    <w:p w:rsidR="00D63ACC" w:rsidRDefault="00D63ACC">
      <w:pPr>
        <w:spacing w:after="0"/>
        <w:jc w:val="both"/>
        <w:rPr>
          <w:rFonts w:ascii="Times New Roman" w:hAnsi="Times New Roman" w:cs="Times New Roman"/>
        </w:rPr>
      </w:pPr>
    </w:p>
    <w:p w:rsidR="00D63ACC" w:rsidRDefault="00D63ACC">
      <w:pPr>
        <w:spacing w:after="0"/>
        <w:jc w:val="both"/>
        <w:rPr>
          <w:rFonts w:ascii="Times New Roman" w:hAnsi="Times New Roman" w:cs="Times New Roman"/>
        </w:rPr>
      </w:pPr>
    </w:p>
    <w:p w:rsidR="00223ABC" w:rsidRDefault="00223ABC">
      <w:pPr>
        <w:spacing w:after="0"/>
        <w:jc w:val="both"/>
        <w:rPr>
          <w:rFonts w:ascii="Times New Roman" w:hAnsi="Times New Roman" w:cs="Times New Roman"/>
        </w:rPr>
      </w:pPr>
    </w:p>
    <w:p w:rsidR="00223ABC" w:rsidRDefault="00223ABC">
      <w:pPr>
        <w:spacing w:after="0"/>
        <w:jc w:val="both"/>
        <w:rPr>
          <w:rFonts w:ascii="Times New Roman" w:hAnsi="Times New Roman" w:cs="Times New Roman"/>
        </w:rPr>
      </w:pPr>
    </w:p>
    <w:p w:rsidR="00E94256" w:rsidRDefault="00477360">
      <w:pPr>
        <w:spacing w:after="0"/>
        <w:jc w:val="both"/>
        <w:rPr>
          <w:rFonts w:ascii="Times New Roman" w:hAnsi="Times New Roman" w:cs="Times New Roman"/>
          <w:b/>
        </w:rPr>
      </w:pPr>
      <w:r>
        <w:rPr>
          <w:rFonts w:ascii="Times New Roman" w:hAnsi="Times New Roman" w:cs="Times New Roman"/>
          <w:b/>
        </w:rPr>
        <w:t xml:space="preserve">Załącznik nr 1 do zapytania ofertowego </w:t>
      </w:r>
      <w:r w:rsidR="00EC575F">
        <w:rPr>
          <w:rFonts w:ascii="Times New Roman" w:hAnsi="Times New Roman" w:cs="Times New Roman"/>
          <w:b/>
        </w:rPr>
        <w:t xml:space="preserve">SP/ 4 </w:t>
      </w:r>
      <w:r w:rsidR="00243291">
        <w:rPr>
          <w:rFonts w:ascii="Times New Roman" w:hAnsi="Times New Roman" w:cs="Times New Roman"/>
          <w:b/>
        </w:rPr>
        <w:t>/2019</w:t>
      </w:r>
      <w:r w:rsidR="00EC575F">
        <w:rPr>
          <w:rFonts w:ascii="Times New Roman" w:hAnsi="Times New Roman" w:cs="Times New Roman"/>
          <w:b/>
        </w:rPr>
        <w:t xml:space="preserve"> </w:t>
      </w:r>
      <w:r>
        <w:rPr>
          <w:rFonts w:ascii="Times New Roman" w:hAnsi="Times New Roman" w:cs="Times New Roman"/>
          <w:b/>
        </w:rPr>
        <w:t>–Szczegółowy opis przedmiotu zamówienia</w:t>
      </w:r>
    </w:p>
    <w:p w:rsidR="00C739D9" w:rsidRDefault="00C739D9">
      <w:pPr>
        <w:spacing w:after="0"/>
        <w:jc w:val="both"/>
        <w:rPr>
          <w:rFonts w:ascii="Times New Roman" w:hAnsi="Times New Roman" w:cs="Times New Roman"/>
          <w:b/>
        </w:rPr>
      </w:pPr>
    </w:p>
    <w:tbl>
      <w:tblPr>
        <w:tblStyle w:val="Tabela-Siatka"/>
        <w:tblW w:w="9224" w:type="dxa"/>
        <w:tblLook w:val="04A0" w:firstRow="1" w:lastRow="0" w:firstColumn="1" w:lastColumn="0" w:noHBand="0" w:noVBand="1"/>
      </w:tblPr>
      <w:tblGrid>
        <w:gridCol w:w="687"/>
        <w:gridCol w:w="7229"/>
        <w:gridCol w:w="1308"/>
      </w:tblGrid>
      <w:tr w:rsidR="009655E5" w:rsidTr="007D3AEA">
        <w:trPr>
          <w:trHeight w:val="642"/>
        </w:trPr>
        <w:tc>
          <w:tcPr>
            <w:tcW w:w="9224" w:type="dxa"/>
            <w:gridSpan w:val="3"/>
            <w:shd w:val="clear" w:color="auto" w:fill="auto"/>
            <w:tcMar>
              <w:left w:w="108" w:type="dxa"/>
            </w:tcMar>
            <w:vAlign w:val="center"/>
          </w:tcPr>
          <w:p w:rsidR="009655E5" w:rsidRPr="00E4652F" w:rsidRDefault="00E4652F" w:rsidP="007D3AEA">
            <w:pPr>
              <w:pStyle w:val="Akapitzlist"/>
              <w:spacing w:after="0"/>
              <w:ind w:left="142"/>
              <w:rPr>
                <w:rFonts w:ascii="Times New Roman" w:hAnsi="Times New Roman" w:cs="Times New Roman"/>
                <w:b/>
                <w:sz w:val="24"/>
                <w:szCs w:val="24"/>
                <w:u w:val="single"/>
              </w:rPr>
            </w:pPr>
            <w:r w:rsidRPr="00E4652F">
              <w:rPr>
                <w:rFonts w:ascii="Times New Roman" w:eastAsia="Times New Roman" w:hAnsi="Times New Roman" w:cs="Times New Roman"/>
                <w:b/>
                <w:bCs/>
                <w:sz w:val="24"/>
                <w:szCs w:val="24"/>
                <w:u w:val="single"/>
                <w:lang w:eastAsia="pl-PL"/>
              </w:rPr>
              <w:t xml:space="preserve">POMOCE DYDAKTYCZNE DO REALIZACJI ZAJĘĆ JĘZYKOWYCH </w:t>
            </w:r>
          </w:p>
        </w:tc>
      </w:tr>
      <w:tr w:rsidR="009655E5" w:rsidTr="00630C6A">
        <w:tc>
          <w:tcPr>
            <w:tcW w:w="9224" w:type="dxa"/>
            <w:gridSpan w:val="3"/>
            <w:shd w:val="clear" w:color="auto" w:fill="auto"/>
            <w:tcMar>
              <w:left w:w="108" w:type="dxa"/>
            </w:tcMar>
            <w:vAlign w:val="center"/>
          </w:tcPr>
          <w:p w:rsidR="009655E5" w:rsidRPr="00E4652F" w:rsidRDefault="00223ABC" w:rsidP="00630C6A">
            <w:pPr>
              <w:spacing w:after="0"/>
              <w:jc w:val="center"/>
              <w:rPr>
                <w:rFonts w:ascii="Times New Roman" w:eastAsia="Times New Roman" w:hAnsi="Times New Roman" w:cs="Times New Roman"/>
                <w:bCs/>
                <w:lang w:eastAsia="pl-PL"/>
              </w:rPr>
            </w:pPr>
            <w:r w:rsidRPr="00E4652F">
              <w:rPr>
                <w:rFonts w:ascii="Times New Roman" w:eastAsia="Times New Roman" w:hAnsi="Times New Roman" w:cs="Times New Roman"/>
                <w:bCs/>
                <w:lang w:eastAsia="pl-PL"/>
              </w:rPr>
              <w:t>POMOCE DYDAKTYCZNE DO REALIZACJI ZAJĘĆ ROZWIJAJĄCYCH Z JĘZYKA ANGIELSKIEGO</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246612" w:rsidRDefault="009655E5" w:rsidP="007D3AEA">
            <w:pPr>
              <w:rPr>
                <w:rFonts w:ascii="Times New Roman" w:hAnsi="Times New Roman" w:cs="Times New Roman"/>
                <w:b/>
                <w:sz w:val="20"/>
                <w:szCs w:val="20"/>
              </w:rPr>
            </w:pPr>
            <w:r w:rsidRPr="001A39A7">
              <w:rPr>
                <w:rFonts w:ascii="Times New Roman" w:hAnsi="Times New Roman" w:cs="Times New Roman"/>
                <w:b/>
                <w:sz w:val="20"/>
                <w:szCs w:val="20"/>
              </w:rPr>
              <w:t>Kolory – wielka gra</w:t>
            </w:r>
            <w:r w:rsidR="00243291">
              <w:rPr>
                <w:rFonts w:ascii="Times New Roman" w:hAnsi="Times New Roman" w:cs="Times New Roman"/>
                <w:b/>
                <w:sz w:val="20"/>
                <w:szCs w:val="20"/>
              </w:rPr>
              <w:t xml:space="preserve"> </w:t>
            </w:r>
            <w:r w:rsidRPr="001A39A7">
              <w:rPr>
                <w:rFonts w:ascii="Times New Roman" w:hAnsi="Times New Roman" w:cs="Times New Roman"/>
                <w:sz w:val="20"/>
                <w:szCs w:val="20"/>
              </w:rPr>
              <w:t>MATA PODŁOGOWA o wymiarach 150 x 150 cm z nadrukowanymi kolorowymi polami i nazwami kolorów w języku polskim i angielskim (GB).Mata jest zwijana i zmywalna, wykonana z tworzywa i jest pokryta specjalnym laminatem – można więc po niej latami skakać i c</w:t>
            </w:r>
            <w:r>
              <w:rPr>
                <w:rFonts w:ascii="Times New Roman" w:hAnsi="Times New Roman" w:cs="Times New Roman"/>
                <w:sz w:val="20"/>
                <w:szCs w:val="20"/>
              </w:rPr>
              <w:t xml:space="preserve">hodzić bez uszczerbku jakości. </w:t>
            </w:r>
            <w:r w:rsidRPr="001A39A7">
              <w:rPr>
                <w:rFonts w:ascii="Times New Roman" w:hAnsi="Times New Roman" w:cs="Times New Roman"/>
                <w:sz w:val="20"/>
                <w:szCs w:val="20"/>
              </w:rPr>
              <w:t xml:space="preserve">kostka do gry zwykła, 6-polowa, z polami </w:t>
            </w:r>
            <w:r>
              <w:rPr>
                <w:rFonts w:ascii="Times New Roman" w:hAnsi="Times New Roman" w:cs="Times New Roman"/>
                <w:sz w:val="20"/>
                <w:szCs w:val="20"/>
              </w:rPr>
              <w:t xml:space="preserve">oznaczonymi kropkami od 1 do 6. </w:t>
            </w:r>
            <w:r w:rsidRPr="001A39A7">
              <w:rPr>
                <w:rFonts w:ascii="Times New Roman" w:hAnsi="Times New Roman" w:cs="Times New Roman"/>
                <w:sz w:val="20"/>
                <w:szCs w:val="20"/>
              </w:rPr>
              <w:t>klepsydra 1-minutowa</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Gra angielska – redagujemy gazetę, ćwiczymy wymowę i gramatykę</w:t>
            </w:r>
            <w:r w:rsidR="00243291">
              <w:rPr>
                <w:rFonts w:ascii="Times New Roman" w:hAnsi="Times New Roman" w:cs="Times New Roman"/>
                <w:b/>
                <w:sz w:val="20"/>
                <w:szCs w:val="20"/>
              </w:rPr>
              <w:t xml:space="preserve"> </w:t>
            </w:r>
            <w:r w:rsidRPr="00246612">
              <w:rPr>
                <w:rFonts w:ascii="Times New Roman" w:hAnsi="Times New Roman" w:cs="Times New Roman"/>
                <w:sz w:val="20"/>
                <w:szCs w:val="20"/>
              </w:rPr>
              <w:t>K</w:t>
            </w:r>
            <w:r w:rsidRPr="001A39A7">
              <w:rPr>
                <w:rFonts w:ascii="Times New Roman" w:hAnsi="Times New Roman" w:cs="Times New Roman"/>
                <w:sz w:val="20"/>
                <w:szCs w:val="20"/>
              </w:rPr>
              <w:t xml:space="preserve">arty zawierają wiadomości z różnych działów gazety i sprawdzają poziom wiedzy z zakresu literowania, form czasownikowych, gramatyki zdania i słownictwa. Karty mają ponadto wydrukowane zasady językowe, aby można było zweryfikować poprawność swoich działań. Gra przeznaczona dla 2-6 graczy. </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Pr="009F3D00" w:rsidRDefault="009655E5" w:rsidP="007D3AEA">
            <w:pPr>
              <w:spacing w:after="0" w:line="240" w:lineRule="auto"/>
              <w:rPr>
                <w:rFonts w:ascii="Times New Roman" w:hAnsi="Times New Roman" w:cs="Times New Roman"/>
              </w:rPr>
            </w:pPr>
            <w:r w:rsidRPr="009F3D00">
              <w:rPr>
                <w:rFonts w:ascii="Times New Roman" w:hAnsi="Times New Roman" w:cs="Times New Roman"/>
              </w:rPr>
              <w:t>3</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9F3D00" w:rsidRDefault="009655E5" w:rsidP="007D3AEA">
            <w:pPr>
              <w:shd w:val="clear" w:color="auto" w:fill="FFFFFF"/>
              <w:spacing w:after="150" w:line="403" w:lineRule="atLeast"/>
              <w:ind w:right="150"/>
              <w:outlineLvl w:val="2"/>
              <w:rPr>
                <w:rFonts w:ascii="Open Sans" w:eastAsia="Times New Roman" w:hAnsi="Open Sans" w:cs="Times New Roman"/>
                <w:sz w:val="45"/>
                <w:szCs w:val="45"/>
                <w:lang w:eastAsia="pl-PL"/>
              </w:rPr>
            </w:pPr>
            <w:r w:rsidRPr="009F3D00">
              <w:rPr>
                <w:rFonts w:ascii="Times New Roman" w:hAnsi="Times New Roman" w:cs="Times New Roman"/>
                <w:b/>
                <w:sz w:val="20"/>
                <w:szCs w:val="20"/>
              </w:rPr>
              <w:t>Gra językowa z polską instrukcją</w:t>
            </w:r>
          </w:p>
          <w:p w:rsidR="009655E5" w:rsidRPr="009F3D00" w:rsidRDefault="009655E5" w:rsidP="007D3AEA">
            <w:pPr>
              <w:shd w:val="clear" w:color="auto" w:fill="FFFFFF"/>
              <w:spacing w:before="150" w:after="150" w:line="240" w:lineRule="auto"/>
              <w:rPr>
                <w:rFonts w:ascii="Open Sans" w:eastAsia="Times New Roman" w:hAnsi="Open Sans" w:cs="Times New Roman"/>
                <w:sz w:val="21"/>
                <w:szCs w:val="21"/>
                <w:lang w:eastAsia="pl-PL"/>
              </w:rPr>
            </w:pPr>
            <w:r w:rsidRPr="009F3D00">
              <w:rPr>
                <w:rFonts w:ascii="Open Sans" w:eastAsia="Times New Roman" w:hAnsi="Open Sans" w:cs="Times New Roman"/>
                <w:sz w:val="21"/>
                <w:szCs w:val="21"/>
                <w:lang w:eastAsia="pl-PL"/>
              </w:rPr>
              <w:t>służąca</w:t>
            </w:r>
            <w:r w:rsidRPr="001F3AB6">
              <w:rPr>
                <w:rFonts w:ascii="Open Sans" w:eastAsia="Times New Roman" w:hAnsi="Open Sans" w:cs="Times New Roman"/>
                <w:sz w:val="21"/>
                <w:szCs w:val="21"/>
                <w:lang w:eastAsia="pl-PL"/>
              </w:rPr>
              <w:t xml:space="preserve"> do nauki nazw artykułów spożywczych w języku angielskim oraz wyrażeń związanych z ich kupowaniem i różnym zastosowaniem, wersja z rozbudowaną instrukcją w języku polskim oraz dodatkową kostką do gry....</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D95B07" w:rsidRDefault="009655E5" w:rsidP="007D3AEA">
            <w:pPr>
              <w:rPr>
                <w:rFonts w:ascii="Times New Roman" w:hAnsi="Times New Roman" w:cs="Times New Roman"/>
                <w:b/>
                <w:sz w:val="20"/>
                <w:szCs w:val="20"/>
              </w:rPr>
            </w:pPr>
            <w:r w:rsidRPr="006B5A07">
              <w:rPr>
                <w:rFonts w:ascii="Times New Roman" w:hAnsi="Times New Roman" w:cs="Times New Roman"/>
                <w:b/>
                <w:sz w:val="20"/>
                <w:szCs w:val="20"/>
              </w:rPr>
              <w:t>Powieść interaktywna</w:t>
            </w:r>
            <w:r w:rsidR="00675449">
              <w:rPr>
                <w:rFonts w:ascii="Times New Roman" w:hAnsi="Times New Roman" w:cs="Times New Roman"/>
                <w:b/>
                <w:sz w:val="20"/>
                <w:szCs w:val="20"/>
              </w:rPr>
              <w:t xml:space="preserve">                                                                                               </w:t>
            </w:r>
            <w:r>
              <w:rPr>
                <w:rFonts w:ascii="Times New Roman" w:hAnsi="Times New Roman" w:cs="Times New Roman"/>
                <w:sz w:val="20"/>
                <w:szCs w:val="20"/>
              </w:rPr>
              <w:t xml:space="preserve">Poziom:              B2 - C1  </w:t>
            </w:r>
            <w:r w:rsidRPr="001A39A7">
              <w:rPr>
                <w:rFonts w:ascii="Times New Roman" w:hAnsi="Times New Roman" w:cs="Times New Roman"/>
                <w:sz w:val="20"/>
                <w:szCs w:val="20"/>
              </w:rPr>
              <w:t>Niekonwencjonalny kurs językowy</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5</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 xml:space="preserve">Gra planszowa: </w:t>
            </w:r>
            <w:r w:rsidRPr="001A39A7">
              <w:rPr>
                <w:rFonts w:ascii="Times New Roman" w:hAnsi="Times New Roman" w:cs="Times New Roman"/>
                <w:sz w:val="20"/>
                <w:szCs w:val="20"/>
              </w:rPr>
              <w:t>Gra rozwija umiejętności wypowiadania się w języku angielskim, efektywnej komunikacji z innymi oraz zrozumi</w:t>
            </w:r>
            <w:r>
              <w:rPr>
                <w:rFonts w:ascii="Times New Roman" w:hAnsi="Times New Roman" w:cs="Times New Roman"/>
                <w:sz w:val="20"/>
                <w:szCs w:val="20"/>
              </w:rPr>
              <w:t>ałego wyrażania swoich potrzeb.                               Skład:</w:t>
            </w:r>
            <w:r w:rsidRPr="001A39A7">
              <w:rPr>
                <w:rFonts w:ascii="Times New Roman" w:hAnsi="Times New Roman" w:cs="Times New Roman"/>
                <w:sz w:val="20"/>
                <w:szCs w:val="20"/>
              </w:rPr>
              <w:t>• Plansza do gry z autenty</w:t>
            </w:r>
            <w:r>
              <w:rPr>
                <w:rFonts w:ascii="Times New Roman" w:hAnsi="Times New Roman" w:cs="Times New Roman"/>
                <w:sz w:val="20"/>
                <w:szCs w:val="20"/>
              </w:rPr>
              <w:t>czną mapą topograficzną Londynu• 100 kart z zadaniami</w:t>
            </w:r>
            <w:r w:rsidRPr="001A39A7">
              <w:rPr>
                <w:rFonts w:ascii="Times New Roman" w:hAnsi="Times New Roman" w:cs="Times New Roman"/>
                <w:sz w:val="20"/>
                <w:szCs w:val="20"/>
              </w:rPr>
              <w:t xml:space="preserve">• </w:t>
            </w:r>
            <w:r>
              <w:rPr>
                <w:rFonts w:ascii="Times New Roman" w:hAnsi="Times New Roman" w:cs="Times New Roman"/>
                <w:sz w:val="20"/>
                <w:szCs w:val="20"/>
              </w:rPr>
              <w:t>6 pionków-postaci z podstawkami</w:t>
            </w:r>
            <w:r w:rsidRPr="001A39A7">
              <w:rPr>
                <w:rFonts w:ascii="Times New Roman" w:hAnsi="Times New Roman" w:cs="Times New Roman"/>
                <w:sz w:val="20"/>
                <w:szCs w:val="20"/>
              </w:rPr>
              <w:t xml:space="preserve">• </w:t>
            </w:r>
            <w:r>
              <w:rPr>
                <w:rFonts w:ascii="Times New Roman" w:hAnsi="Times New Roman" w:cs="Times New Roman"/>
                <w:sz w:val="20"/>
                <w:szCs w:val="20"/>
              </w:rPr>
              <w:t>60 flag</w:t>
            </w:r>
            <w:r w:rsidRPr="001A39A7">
              <w:rPr>
                <w:rFonts w:ascii="Times New Roman" w:hAnsi="Times New Roman" w:cs="Times New Roman"/>
                <w:sz w:val="20"/>
                <w:szCs w:val="20"/>
              </w:rPr>
              <w:t>• 1</w:t>
            </w:r>
            <w:r>
              <w:rPr>
                <w:rFonts w:ascii="Times New Roman" w:hAnsi="Times New Roman" w:cs="Times New Roman"/>
                <w:sz w:val="20"/>
                <w:szCs w:val="20"/>
              </w:rPr>
              <w:t>0 drewnianych podstawek do flag• Kostkę</w:t>
            </w:r>
            <w:r w:rsidRPr="001A39A7">
              <w:rPr>
                <w:rFonts w:ascii="Times New Roman" w:hAnsi="Times New Roman" w:cs="Times New Roman"/>
                <w:sz w:val="20"/>
                <w:szCs w:val="20"/>
              </w:rPr>
              <w:t>• książeczki z info</w:t>
            </w:r>
            <w:r>
              <w:rPr>
                <w:rFonts w:ascii="Times New Roman" w:hAnsi="Times New Roman" w:cs="Times New Roman"/>
                <w:sz w:val="20"/>
                <w:szCs w:val="20"/>
              </w:rPr>
              <w:t>rmacjami o atrakcjach (POL-ANG)</w:t>
            </w:r>
            <w:r w:rsidRPr="001A39A7">
              <w:rPr>
                <w:rFonts w:ascii="Times New Roman" w:hAnsi="Times New Roman" w:cs="Times New Roman"/>
                <w:sz w:val="20"/>
                <w:szCs w:val="20"/>
              </w:rPr>
              <w:t>• instrukcję (POL-ANG)</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6</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D95B07" w:rsidRDefault="009655E5" w:rsidP="007D3AEA">
            <w:pPr>
              <w:rPr>
                <w:rFonts w:ascii="Times New Roman" w:hAnsi="Times New Roman" w:cs="Times New Roman"/>
                <w:b/>
                <w:sz w:val="20"/>
                <w:szCs w:val="20"/>
              </w:rPr>
            </w:pPr>
            <w:r w:rsidRPr="00D95B07">
              <w:rPr>
                <w:rFonts w:ascii="Times New Roman" w:hAnsi="Times New Roman" w:cs="Times New Roman"/>
                <w:b/>
                <w:sz w:val="20"/>
                <w:szCs w:val="20"/>
              </w:rPr>
              <w:t>Gra</w:t>
            </w:r>
            <w:r w:rsidR="00675449">
              <w:rPr>
                <w:rFonts w:ascii="Times New Roman" w:hAnsi="Times New Roman" w:cs="Times New Roman"/>
                <w:b/>
                <w:sz w:val="20"/>
                <w:szCs w:val="20"/>
              </w:rPr>
              <w:t xml:space="preserve"> </w:t>
            </w:r>
            <w:r w:rsidRPr="00D95B07">
              <w:rPr>
                <w:rFonts w:ascii="Times New Roman" w:hAnsi="Times New Roman" w:cs="Times New Roman"/>
                <w:b/>
                <w:sz w:val="20"/>
                <w:szCs w:val="20"/>
              </w:rPr>
              <w:t>planszowa</w:t>
            </w:r>
            <w:r w:rsidR="00243291">
              <w:rPr>
                <w:rFonts w:ascii="Times New Roman" w:hAnsi="Times New Roman" w:cs="Times New Roman"/>
                <w:b/>
                <w:sz w:val="20"/>
                <w:szCs w:val="20"/>
              </w:rPr>
              <w:t xml:space="preserve"> </w:t>
            </w:r>
            <w:r w:rsidRPr="001A39A7">
              <w:rPr>
                <w:rFonts w:ascii="Times New Roman" w:hAnsi="Times New Roman" w:cs="Times New Roman"/>
                <w:sz w:val="20"/>
                <w:szCs w:val="20"/>
              </w:rPr>
              <w:t xml:space="preserve">Gra pomaga zapamiętać różnice występujące pomiędzy czasem </w:t>
            </w:r>
            <w:proofErr w:type="spellStart"/>
            <w:r w:rsidRPr="001A39A7">
              <w:rPr>
                <w:rFonts w:ascii="Times New Roman" w:hAnsi="Times New Roman" w:cs="Times New Roman"/>
                <w:sz w:val="20"/>
                <w:szCs w:val="20"/>
              </w:rPr>
              <w:t>Present</w:t>
            </w:r>
            <w:proofErr w:type="spellEnd"/>
            <w:r w:rsidRPr="001A39A7">
              <w:rPr>
                <w:rFonts w:ascii="Times New Roman" w:hAnsi="Times New Roman" w:cs="Times New Roman"/>
                <w:sz w:val="20"/>
                <w:szCs w:val="20"/>
              </w:rPr>
              <w:t xml:space="preserve"> Perfect a Past Simple dzięki charakterystycznym dla danego czasu słówek “kluczy”. Podczas gry uczestnicy ćwiczą układanie zdań twierdzących i przeczących, zadawanie pytań w języku angielskim oraz odmianę czasowników.</w:t>
            </w:r>
            <w:r w:rsidR="00675449">
              <w:rPr>
                <w:rFonts w:ascii="Times New Roman" w:hAnsi="Times New Roman" w:cs="Times New Roman"/>
                <w:sz w:val="20"/>
                <w:szCs w:val="20"/>
              </w:rPr>
              <w:t xml:space="preserve"> </w:t>
            </w:r>
            <w:r w:rsidRPr="001A39A7">
              <w:rPr>
                <w:rFonts w:ascii="Times New Roman" w:hAnsi="Times New Roman" w:cs="Times New Roman"/>
                <w:sz w:val="20"/>
                <w:szCs w:val="20"/>
              </w:rPr>
              <w:t>Skład: • plansza do gry• 60 kolorowych kart z czasownikami• kostka do gry • 4 pionki • instrukcja z zasadami gry</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7</w:t>
            </w:r>
          </w:p>
        </w:tc>
        <w:tc>
          <w:tcPr>
            <w:tcW w:w="7229" w:type="dxa"/>
            <w:tcBorders>
              <w:top w:val="single" w:sz="4" w:space="0" w:color="auto"/>
              <w:bottom w:val="nil"/>
              <w:right w:val="single" w:sz="4" w:space="0" w:color="auto"/>
            </w:tcBorders>
            <w:shd w:val="clear" w:color="auto" w:fill="auto"/>
            <w:tcMar>
              <w:left w:w="108" w:type="dxa"/>
            </w:tcMar>
          </w:tcPr>
          <w:p w:rsidR="009655E5" w:rsidRPr="00D95B07" w:rsidRDefault="009655E5" w:rsidP="007D3AEA">
            <w:pPr>
              <w:rPr>
                <w:rFonts w:ascii="Times New Roman" w:hAnsi="Times New Roman" w:cs="Times New Roman"/>
                <w:b/>
                <w:sz w:val="20"/>
                <w:szCs w:val="20"/>
              </w:rPr>
            </w:pPr>
            <w:r w:rsidRPr="00D95B07">
              <w:rPr>
                <w:rFonts w:ascii="Times New Roman" w:hAnsi="Times New Roman" w:cs="Times New Roman"/>
                <w:b/>
                <w:sz w:val="20"/>
                <w:szCs w:val="20"/>
              </w:rPr>
              <w:t>Gra</w:t>
            </w:r>
            <w:r w:rsidR="00675449">
              <w:rPr>
                <w:rFonts w:ascii="Times New Roman" w:hAnsi="Times New Roman" w:cs="Times New Roman"/>
                <w:b/>
                <w:sz w:val="20"/>
                <w:szCs w:val="20"/>
              </w:rPr>
              <w:t xml:space="preserve"> </w:t>
            </w:r>
            <w:r w:rsidRPr="00D95B07">
              <w:rPr>
                <w:rFonts w:ascii="Times New Roman" w:hAnsi="Times New Roman" w:cs="Times New Roman"/>
                <w:b/>
                <w:sz w:val="20"/>
                <w:szCs w:val="20"/>
              </w:rPr>
              <w:t xml:space="preserve">planszowa: </w:t>
            </w:r>
            <w:r w:rsidRPr="001A39A7">
              <w:rPr>
                <w:rFonts w:ascii="Times New Roman" w:hAnsi="Times New Roman" w:cs="Times New Roman"/>
                <w:sz w:val="20"/>
                <w:szCs w:val="20"/>
              </w:rPr>
              <w:t xml:space="preserve">Gra pomaga zapamiętać różnice występujące pomiędzy czasem </w:t>
            </w:r>
            <w:proofErr w:type="spellStart"/>
            <w:r w:rsidRPr="001A39A7">
              <w:rPr>
                <w:rFonts w:ascii="Times New Roman" w:hAnsi="Times New Roman" w:cs="Times New Roman"/>
                <w:sz w:val="20"/>
                <w:szCs w:val="20"/>
              </w:rPr>
              <w:t>Future</w:t>
            </w:r>
            <w:proofErr w:type="spellEnd"/>
            <w:r w:rsidRPr="001A39A7">
              <w:rPr>
                <w:rFonts w:ascii="Times New Roman" w:hAnsi="Times New Roman" w:cs="Times New Roman"/>
                <w:sz w:val="20"/>
                <w:szCs w:val="20"/>
              </w:rPr>
              <w:t xml:space="preserve"> Simple a </w:t>
            </w:r>
            <w:proofErr w:type="spellStart"/>
            <w:r w:rsidRPr="001A39A7">
              <w:rPr>
                <w:rFonts w:ascii="Times New Roman" w:hAnsi="Times New Roman" w:cs="Times New Roman"/>
                <w:sz w:val="20"/>
                <w:szCs w:val="20"/>
              </w:rPr>
              <w:t>PresentContinuous</w:t>
            </w:r>
            <w:proofErr w:type="spellEnd"/>
            <w:r w:rsidRPr="001A39A7">
              <w:rPr>
                <w:rFonts w:ascii="Times New Roman" w:hAnsi="Times New Roman" w:cs="Times New Roman"/>
                <w:sz w:val="20"/>
                <w:szCs w:val="20"/>
              </w:rPr>
              <w:t xml:space="preserve"> dzięki charakterystycznym dla danego czasu słówek “kluczy”. Podczas gry uczestnicy ćwiczą układanie zdań twierdzących i przeczących, zadawanie pytań w języku angielskim oraz odmianę czasowników.</w:t>
            </w:r>
            <w:r w:rsidR="00675449">
              <w:rPr>
                <w:rFonts w:ascii="Times New Roman" w:hAnsi="Times New Roman" w:cs="Times New Roman"/>
                <w:sz w:val="20"/>
                <w:szCs w:val="20"/>
              </w:rPr>
              <w:t xml:space="preserve"> </w:t>
            </w:r>
            <w:r w:rsidRPr="001A39A7">
              <w:rPr>
                <w:rFonts w:ascii="Times New Roman" w:hAnsi="Times New Roman" w:cs="Times New Roman"/>
                <w:sz w:val="20"/>
                <w:szCs w:val="20"/>
              </w:rPr>
              <w:t>Skład: • plansza do gry• 60 kolorowych kart z czasownikami • kostka do gry• 4 pionki• instrukcja z zasadami gry</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8</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341715" w:rsidRDefault="009655E5" w:rsidP="007D3AEA">
            <w:pPr>
              <w:rPr>
                <w:rFonts w:ascii="Times New Roman" w:hAnsi="Times New Roman" w:cs="Times New Roman"/>
                <w:b/>
                <w:sz w:val="20"/>
                <w:szCs w:val="20"/>
              </w:rPr>
            </w:pPr>
            <w:r>
              <w:rPr>
                <w:rFonts w:ascii="Times New Roman" w:hAnsi="Times New Roman" w:cs="Times New Roman"/>
                <w:b/>
                <w:sz w:val="20"/>
                <w:szCs w:val="20"/>
              </w:rPr>
              <w:t xml:space="preserve">Książka                                                                                                                                        </w:t>
            </w:r>
            <w:r w:rsidRPr="001A39A7">
              <w:rPr>
                <w:rFonts w:ascii="Times New Roman" w:hAnsi="Times New Roman" w:cs="Times New Roman"/>
                <w:sz w:val="20"/>
                <w:szCs w:val="20"/>
              </w:rPr>
              <w:t xml:space="preserve">w formie dwujęzycznego magazynu angielsko-polskiego, która wprowadzi cię w świat anglojęzycznej kultury masowej. </w:t>
            </w:r>
            <w:r>
              <w:rPr>
                <w:rFonts w:ascii="Times New Roman" w:hAnsi="Times New Roman" w:cs="Times New Roman"/>
                <w:sz w:val="20"/>
                <w:szCs w:val="20"/>
              </w:rPr>
              <w:t>I</w:t>
            </w:r>
            <w:r w:rsidRPr="001A39A7">
              <w:rPr>
                <w:rFonts w:ascii="Times New Roman" w:hAnsi="Times New Roman" w:cs="Times New Roman"/>
                <w:sz w:val="20"/>
                <w:szCs w:val="20"/>
              </w:rPr>
              <w:t xml:space="preserve">nspiruje ciekawymi wiadomościami i stworzy okazję do utrwalania, a także rozszerzania wiedzy językowej. W siedmiu blokach tematycznych - Music (pełen rozdział dostępny poniżej!), Food, </w:t>
            </w:r>
            <w:proofErr w:type="spellStart"/>
            <w:r w:rsidRPr="001A39A7">
              <w:rPr>
                <w:rFonts w:ascii="Times New Roman" w:hAnsi="Times New Roman" w:cs="Times New Roman"/>
                <w:sz w:val="20"/>
                <w:szCs w:val="20"/>
              </w:rPr>
              <w:t>Politics</w:t>
            </w:r>
            <w:proofErr w:type="spellEnd"/>
            <w:r w:rsidRPr="001A39A7">
              <w:rPr>
                <w:rFonts w:ascii="Times New Roman" w:hAnsi="Times New Roman" w:cs="Times New Roman"/>
                <w:sz w:val="20"/>
                <w:szCs w:val="20"/>
              </w:rPr>
              <w:t xml:space="preserve">, Sports, </w:t>
            </w:r>
            <w:proofErr w:type="spellStart"/>
            <w:r w:rsidRPr="001A39A7">
              <w:rPr>
                <w:rFonts w:ascii="Times New Roman" w:hAnsi="Times New Roman" w:cs="Times New Roman"/>
                <w:sz w:val="20"/>
                <w:szCs w:val="20"/>
              </w:rPr>
              <w:t>History</w:t>
            </w:r>
            <w:proofErr w:type="spellEnd"/>
            <w:r w:rsidRPr="001A39A7">
              <w:rPr>
                <w:rFonts w:ascii="Times New Roman" w:hAnsi="Times New Roman" w:cs="Times New Roman"/>
                <w:sz w:val="20"/>
                <w:szCs w:val="20"/>
              </w:rPr>
              <w:t xml:space="preserve">, TV &amp; Cinema oraz </w:t>
            </w:r>
            <w:proofErr w:type="spellStart"/>
            <w:r w:rsidRPr="001A39A7">
              <w:rPr>
                <w:rFonts w:ascii="Times New Roman" w:hAnsi="Times New Roman" w:cs="Times New Roman"/>
                <w:sz w:val="20"/>
                <w:szCs w:val="20"/>
              </w:rPr>
              <w:t>Parties</w:t>
            </w:r>
            <w:proofErr w:type="spellEnd"/>
            <w:r w:rsidRPr="001A39A7">
              <w:rPr>
                <w:rFonts w:ascii="Times New Roman" w:hAnsi="Times New Roman" w:cs="Times New Roman"/>
                <w:sz w:val="20"/>
                <w:szCs w:val="20"/>
              </w:rPr>
              <w:t xml:space="preserve"> spotkasz pop-</w:t>
            </w:r>
            <w:proofErr w:type="spellStart"/>
            <w:r w:rsidRPr="001A39A7">
              <w:rPr>
                <w:rFonts w:ascii="Times New Roman" w:hAnsi="Times New Roman" w:cs="Times New Roman"/>
                <w:sz w:val="20"/>
                <w:szCs w:val="20"/>
              </w:rPr>
              <w:t>culture</w:t>
            </w:r>
            <w:proofErr w:type="spellEnd"/>
            <w:r w:rsidRPr="001A39A7">
              <w:rPr>
                <w:rFonts w:ascii="Times New Roman" w:hAnsi="Times New Roman" w:cs="Times New Roman"/>
                <w:sz w:val="20"/>
                <w:szCs w:val="20"/>
              </w:rPr>
              <w:t>, czyli kulturę masową w pigułce.</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9</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D477EE" w:rsidRDefault="009655E5" w:rsidP="007D3AEA">
            <w:pPr>
              <w:rPr>
                <w:rFonts w:ascii="Times New Roman" w:hAnsi="Times New Roman" w:cs="Times New Roman"/>
                <w:sz w:val="20"/>
                <w:szCs w:val="20"/>
              </w:rPr>
            </w:pPr>
            <w:r w:rsidRPr="00D477EE">
              <w:rPr>
                <w:rFonts w:ascii="Times New Roman" w:hAnsi="Times New Roman" w:cs="Times New Roman"/>
                <w:b/>
                <w:sz w:val="20"/>
                <w:szCs w:val="20"/>
              </w:rPr>
              <w:t>Gra</w:t>
            </w:r>
            <w:r w:rsidRPr="00D477EE">
              <w:rPr>
                <w:rFonts w:ascii="Times New Roman" w:hAnsi="Times New Roman" w:cs="Times New Roman"/>
                <w:sz w:val="20"/>
                <w:szCs w:val="20"/>
              </w:rPr>
              <w:t xml:space="preserve">                                                                                                                             Doskonali i utrwala zasady języka angielskiego. Zawartość: 100 drewnianych płytek, wymiary: 2,5 x 5 cm, 2,5 x 8 cm jednostronnie nadrukowanych w różnych kolorach odpowiadających różnym częściom zdania.50 żetonów,</w:t>
            </w:r>
            <w:r w:rsidR="00675449">
              <w:rPr>
                <w:rFonts w:ascii="Times New Roman" w:hAnsi="Times New Roman" w:cs="Times New Roman"/>
                <w:sz w:val="20"/>
                <w:szCs w:val="20"/>
              </w:rPr>
              <w:t xml:space="preserve"> </w:t>
            </w:r>
            <w:r w:rsidRPr="00D477EE">
              <w:rPr>
                <w:rFonts w:ascii="Times New Roman" w:hAnsi="Times New Roman" w:cs="Times New Roman"/>
                <w:sz w:val="20"/>
                <w:szCs w:val="20"/>
              </w:rPr>
              <w:t>kartonowe pudełko instrukcja</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10</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D477EE" w:rsidRDefault="009655E5" w:rsidP="007D3AEA">
            <w:pPr>
              <w:rPr>
                <w:rFonts w:ascii="Times New Roman" w:hAnsi="Times New Roman" w:cs="Times New Roman"/>
                <w:sz w:val="20"/>
                <w:szCs w:val="20"/>
              </w:rPr>
            </w:pPr>
            <w:proofErr w:type="spellStart"/>
            <w:r w:rsidRPr="00D477EE">
              <w:rPr>
                <w:rFonts w:ascii="Times New Roman" w:hAnsi="Times New Roman" w:cs="Times New Roman"/>
                <w:b/>
                <w:sz w:val="20"/>
                <w:szCs w:val="20"/>
              </w:rPr>
              <w:t>Gra</w:t>
            </w:r>
            <w:r w:rsidRPr="00D477EE">
              <w:rPr>
                <w:rFonts w:ascii="Times New Roman" w:hAnsi="Times New Roman" w:cs="Times New Roman"/>
                <w:sz w:val="20"/>
                <w:szCs w:val="20"/>
              </w:rPr>
              <w:t>Po</w:t>
            </w:r>
            <w:proofErr w:type="spellEnd"/>
            <w:r w:rsidRPr="00D477EE">
              <w:rPr>
                <w:rFonts w:ascii="Times New Roman" w:hAnsi="Times New Roman" w:cs="Times New Roman"/>
                <w:sz w:val="20"/>
                <w:szCs w:val="20"/>
              </w:rPr>
              <w:t xml:space="preserve"> wypełnieniu tych zadań, uczniowie nabędą lub poszerzą swoje umiejętności płynnego mówienia i pisania. Zawartość: 15 </w:t>
            </w:r>
            <w:proofErr w:type="spellStart"/>
            <w:r w:rsidRPr="00D477EE">
              <w:rPr>
                <w:rFonts w:ascii="Times New Roman" w:hAnsi="Times New Roman" w:cs="Times New Roman"/>
                <w:sz w:val="20"/>
                <w:szCs w:val="20"/>
              </w:rPr>
              <w:t>suchościeralnych</w:t>
            </w:r>
            <w:proofErr w:type="spellEnd"/>
            <w:r w:rsidRPr="00D477EE">
              <w:rPr>
                <w:rFonts w:ascii="Times New Roman" w:hAnsi="Times New Roman" w:cs="Times New Roman"/>
                <w:sz w:val="20"/>
                <w:szCs w:val="20"/>
              </w:rPr>
              <w:t xml:space="preserve"> tabliczek aktywności, 4 książeczki z tekstami (</w:t>
            </w:r>
            <w:proofErr w:type="spellStart"/>
            <w:r w:rsidRPr="00D477EE">
              <w:rPr>
                <w:rFonts w:ascii="Times New Roman" w:hAnsi="Times New Roman" w:cs="Times New Roman"/>
                <w:sz w:val="20"/>
                <w:szCs w:val="20"/>
              </w:rPr>
              <w:t>Chants&amp;Poems</w:t>
            </w:r>
            <w:proofErr w:type="spellEnd"/>
            <w:r w:rsidRPr="00D477EE">
              <w:rPr>
                <w:rFonts w:ascii="Times New Roman" w:hAnsi="Times New Roman" w:cs="Times New Roman"/>
                <w:sz w:val="20"/>
                <w:szCs w:val="20"/>
              </w:rPr>
              <w:t xml:space="preserve">, </w:t>
            </w:r>
            <w:proofErr w:type="spellStart"/>
            <w:r w:rsidRPr="00D477EE">
              <w:rPr>
                <w:rFonts w:ascii="Times New Roman" w:hAnsi="Times New Roman" w:cs="Times New Roman"/>
                <w:sz w:val="20"/>
                <w:szCs w:val="20"/>
              </w:rPr>
              <w:t>Fiction</w:t>
            </w:r>
            <w:proofErr w:type="spellEnd"/>
            <w:r w:rsidRPr="00D477EE">
              <w:rPr>
                <w:rFonts w:ascii="Times New Roman" w:hAnsi="Times New Roman" w:cs="Times New Roman"/>
                <w:sz w:val="20"/>
                <w:szCs w:val="20"/>
              </w:rPr>
              <w:t xml:space="preserve">, </w:t>
            </w:r>
            <w:proofErr w:type="spellStart"/>
            <w:r w:rsidRPr="00D477EE">
              <w:rPr>
                <w:rFonts w:ascii="Times New Roman" w:hAnsi="Times New Roman" w:cs="Times New Roman"/>
                <w:sz w:val="20"/>
                <w:szCs w:val="20"/>
              </w:rPr>
              <w:t>Nonfiction</w:t>
            </w:r>
            <w:proofErr w:type="spellEnd"/>
            <w:r w:rsidRPr="00D477EE">
              <w:rPr>
                <w:rFonts w:ascii="Times New Roman" w:hAnsi="Times New Roman" w:cs="Times New Roman"/>
                <w:sz w:val="20"/>
                <w:szCs w:val="20"/>
              </w:rPr>
              <w:t xml:space="preserve">, Readers' Theater Scripts), 4 pisaki </w:t>
            </w:r>
            <w:proofErr w:type="spellStart"/>
            <w:r w:rsidRPr="00D477EE">
              <w:rPr>
                <w:rFonts w:ascii="Times New Roman" w:hAnsi="Times New Roman" w:cs="Times New Roman"/>
                <w:sz w:val="20"/>
                <w:szCs w:val="20"/>
              </w:rPr>
              <w:t>suchościeralne</w:t>
            </w:r>
            <w:proofErr w:type="spellEnd"/>
            <w:r w:rsidRPr="00D477EE">
              <w:rPr>
                <w:rFonts w:ascii="Times New Roman" w:hAnsi="Times New Roman" w:cs="Times New Roman"/>
                <w:sz w:val="20"/>
                <w:szCs w:val="20"/>
              </w:rPr>
              <w:t>, 2 klepsydry 1-minutowe, instrukcja. Całość została zebrana w wygodnym do przechowywania, trwałym, lakierowanym, kartonowym pudełku.</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11</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Fakty o Wielkiej Brytanii - program interaktywny</w:t>
            </w:r>
            <w:r>
              <w:rPr>
                <w:rFonts w:ascii="Times New Roman" w:hAnsi="Times New Roman" w:cs="Times New Roman"/>
                <w:sz w:val="20"/>
                <w:szCs w:val="20"/>
              </w:rPr>
              <w:t xml:space="preserve">                                                          Program obejmuje:• 9 tematów o Wielkiej Brytanii• 8 map interaktywnych</w:t>
            </w:r>
            <w:r w:rsidRPr="001A39A7">
              <w:rPr>
                <w:rFonts w:ascii="Times New Roman" w:hAnsi="Times New Roman" w:cs="Times New Roman"/>
                <w:sz w:val="20"/>
                <w:szCs w:val="20"/>
              </w:rPr>
              <w:t>• obszerny materiał obrazowy</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12</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 xml:space="preserve">Kostki fabuły - duży zestaw do tworzenia historyjek, 18 </w:t>
            </w:r>
            <w:proofErr w:type="spellStart"/>
            <w:r w:rsidRPr="001A39A7">
              <w:rPr>
                <w:rFonts w:ascii="Times New Roman" w:hAnsi="Times New Roman" w:cs="Times New Roman"/>
                <w:b/>
                <w:sz w:val="20"/>
                <w:szCs w:val="20"/>
              </w:rPr>
              <w:t>sztuk</w:t>
            </w:r>
            <w:r w:rsidRPr="001A39A7">
              <w:rPr>
                <w:rFonts w:ascii="Times New Roman" w:hAnsi="Times New Roman" w:cs="Times New Roman"/>
                <w:sz w:val="20"/>
                <w:szCs w:val="20"/>
              </w:rPr>
              <w:t>Zestaw</w:t>
            </w:r>
            <w:proofErr w:type="spellEnd"/>
            <w:r w:rsidRPr="001A39A7">
              <w:rPr>
                <w:rFonts w:ascii="Times New Roman" w:hAnsi="Times New Roman" w:cs="Times New Roman"/>
                <w:sz w:val="20"/>
                <w:szCs w:val="20"/>
              </w:rPr>
              <w:t xml:space="preserve"> pozwala rozwijać umiejętności mówienia, słuchani</w:t>
            </w:r>
            <w:r>
              <w:rPr>
                <w:rFonts w:ascii="Times New Roman" w:hAnsi="Times New Roman" w:cs="Times New Roman"/>
                <w:sz w:val="20"/>
                <w:szCs w:val="20"/>
              </w:rPr>
              <w:t>a i pisania w różnych językach.Zawartość:</w:t>
            </w:r>
            <w:r w:rsidRPr="001A39A7">
              <w:rPr>
                <w:rFonts w:ascii="Times New Roman" w:hAnsi="Times New Roman" w:cs="Times New Roman"/>
                <w:sz w:val="20"/>
                <w:szCs w:val="20"/>
              </w:rPr>
              <w:t>18 kostek obrazkowych z pianki (6 żółtych "</w:t>
            </w:r>
            <w:proofErr w:type="spellStart"/>
            <w:r w:rsidRPr="001A39A7">
              <w:rPr>
                <w:rFonts w:ascii="Times New Roman" w:hAnsi="Times New Roman" w:cs="Times New Roman"/>
                <w:sz w:val="20"/>
                <w:szCs w:val="20"/>
              </w:rPr>
              <w:t>Who</w:t>
            </w:r>
            <w:proofErr w:type="spellEnd"/>
            <w:r w:rsidRPr="001A39A7">
              <w:rPr>
                <w:rFonts w:ascii="Times New Roman" w:hAnsi="Times New Roman" w:cs="Times New Roman"/>
                <w:sz w:val="20"/>
                <w:szCs w:val="20"/>
              </w:rPr>
              <w:t>", 6 niebies</w:t>
            </w:r>
            <w:r>
              <w:rPr>
                <w:rFonts w:ascii="Times New Roman" w:hAnsi="Times New Roman" w:cs="Times New Roman"/>
                <w:sz w:val="20"/>
                <w:szCs w:val="20"/>
              </w:rPr>
              <w:t>kich "</w:t>
            </w:r>
            <w:proofErr w:type="spellStart"/>
            <w:r>
              <w:rPr>
                <w:rFonts w:ascii="Times New Roman" w:hAnsi="Times New Roman" w:cs="Times New Roman"/>
                <w:sz w:val="20"/>
                <w:szCs w:val="20"/>
              </w:rPr>
              <w:t>What</w:t>
            </w:r>
            <w:proofErr w:type="spellEnd"/>
            <w:r>
              <w:rPr>
                <w:rFonts w:ascii="Times New Roman" w:hAnsi="Times New Roman" w:cs="Times New Roman"/>
                <w:sz w:val="20"/>
                <w:szCs w:val="20"/>
              </w:rPr>
              <w:t>", 6 zielonych "Jak")</w:t>
            </w:r>
            <w:r w:rsidRPr="001A39A7">
              <w:rPr>
                <w:rFonts w:ascii="Times New Roman" w:hAnsi="Times New Roman" w:cs="Times New Roman"/>
                <w:sz w:val="20"/>
                <w:szCs w:val="20"/>
              </w:rPr>
              <w:t>6 dwus</w:t>
            </w:r>
            <w:r>
              <w:rPr>
                <w:rFonts w:ascii="Times New Roman" w:hAnsi="Times New Roman" w:cs="Times New Roman"/>
                <w:sz w:val="20"/>
                <w:szCs w:val="20"/>
              </w:rPr>
              <w:t>tronnych plansz fotograficznych</w:t>
            </w:r>
            <w:r w:rsidRPr="001A39A7">
              <w:rPr>
                <w:rFonts w:ascii="Times New Roman" w:hAnsi="Times New Roman" w:cs="Times New Roman"/>
                <w:sz w:val="20"/>
                <w:szCs w:val="20"/>
              </w:rPr>
              <w:t>4 plans</w:t>
            </w:r>
            <w:r>
              <w:rPr>
                <w:rFonts w:ascii="Times New Roman" w:hAnsi="Times New Roman" w:cs="Times New Roman"/>
                <w:sz w:val="20"/>
                <w:szCs w:val="20"/>
              </w:rPr>
              <w:t xml:space="preserve">ze </w:t>
            </w:r>
            <w:proofErr w:type="spellStart"/>
            <w:r>
              <w:rPr>
                <w:rFonts w:ascii="Times New Roman" w:hAnsi="Times New Roman" w:cs="Times New Roman"/>
                <w:sz w:val="20"/>
                <w:szCs w:val="20"/>
              </w:rPr>
              <w:t>transparentne</w:t>
            </w:r>
            <w:r w:rsidRPr="001A39A7">
              <w:rPr>
                <w:rFonts w:ascii="Times New Roman" w:hAnsi="Times New Roman" w:cs="Times New Roman"/>
                <w:sz w:val="20"/>
                <w:szCs w:val="20"/>
              </w:rPr>
              <w:t>Instrukcja</w:t>
            </w:r>
            <w:proofErr w:type="spellEnd"/>
            <w:r w:rsidRPr="001A39A7">
              <w:rPr>
                <w:rFonts w:ascii="Times New Roman" w:hAnsi="Times New Roman" w:cs="Times New Roman"/>
                <w:sz w:val="20"/>
                <w:szCs w:val="20"/>
              </w:rPr>
              <w:t xml:space="preserve"> z przy</w:t>
            </w:r>
            <w:r>
              <w:rPr>
                <w:rFonts w:ascii="Times New Roman" w:hAnsi="Times New Roman" w:cs="Times New Roman"/>
                <w:sz w:val="20"/>
                <w:szCs w:val="20"/>
              </w:rPr>
              <w:t xml:space="preserve">kładami ćwiczeń dla </w:t>
            </w:r>
            <w:proofErr w:type="spellStart"/>
            <w:r>
              <w:rPr>
                <w:rFonts w:ascii="Times New Roman" w:hAnsi="Times New Roman" w:cs="Times New Roman"/>
                <w:sz w:val="20"/>
                <w:szCs w:val="20"/>
              </w:rPr>
              <w:t>nauczycielaWym</w:t>
            </w:r>
            <w:proofErr w:type="spellEnd"/>
            <w:r>
              <w:rPr>
                <w:rFonts w:ascii="Times New Roman" w:hAnsi="Times New Roman" w:cs="Times New Roman"/>
                <w:sz w:val="20"/>
                <w:szCs w:val="20"/>
              </w:rPr>
              <w:t xml:space="preserve">. kostki: 4,2 </w:t>
            </w:r>
            <w:proofErr w:type="spellStart"/>
            <w:r>
              <w:rPr>
                <w:rFonts w:ascii="Times New Roman" w:hAnsi="Times New Roman" w:cs="Times New Roman"/>
                <w:sz w:val="20"/>
                <w:szCs w:val="20"/>
              </w:rPr>
              <w:t>cm,</w:t>
            </w:r>
            <w:r w:rsidRPr="001A39A7">
              <w:rPr>
                <w:rFonts w:ascii="Times New Roman" w:hAnsi="Times New Roman" w:cs="Times New Roman"/>
                <w:sz w:val="20"/>
                <w:szCs w:val="20"/>
              </w:rPr>
              <w:t>Wym</w:t>
            </w:r>
            <w:proofErr w:type="spellEnd"/>
            <w:r w:rsidRPr="001A39A7">
              <w:rPr>
                <w:rFonts w:ascii="Times New Roman" w:hAnsi="Times New Roman" w:cs="Times New Roman"/>
                <w:sz w:val="20"/>
                <w:szCs w:val="20"/>
              </w:rPr>
              <w:t>. karty: 29,6 x 20,9 cm</w:t>
            </w: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13</w:t>
            </w:r>
          </w:p>
        </w:tc>
        <w:tc>
          <w:tcPr>
            <w:tcW w:w="7229" w:type="dxa"/>
            <w:shd w:val="clear" w:color="auto" w:fill="auto"/>
            <w:tcMar>
              <w:left w:w="108" w:type="dxa"/>
            </w:tcMar>
          </w:tcPr>
          <w:p w:rsidR="009655E5" w:rsidRDefault="009655E5" w:rsidP="007D3AEA">
            <w:pPr>
              <w:spacing w:after="0" w:line="240" w:lineRule="auto"/>
              <w:jc w:val="both"/>
              <w:rPr>
                <w:rFonts w:ascii="Times New Roman" w:hAnsi="Times New Roman" w:cs="Times New Roman"/>
                <w:b/>
              </w:rPr>
            </w:pPr>
            <w:r w:rsidRPr="009067F1">
              <w:rPr>
                <w:rFonts w:ascii="Times New Roman" w:hAnsi="Times New Roman" w:cs="Times New Roman"/>
                <w:b/>
              </w:rPr>
              <w:t>Słownik współczesny angielsko-polski, polsko-angielski +CD</w:t>
            </w:r>
          </w:p>
          <w:p w:rsidR="009655E5" w:rsidRPr="009067F1" w:rsidRDefault="009655E5" w:rsidP="007D3AEA">
            <w:pPr>
              <w:spacing w:after="0" w:line="240" w:lineRule="auto"/>
              <w:jc w:val="both"/>
              <w:rPr>
                <w:rFonts w:ascii="Times New Roman" w:hAnsi="Times New Roman" w:cs="Times New Roman"/>
                <w:b/>
              </w:rPr>
            </w:pPr>
          </w:p>
        </w:tc>
        <w:tc>
          <w:tcPr>
            <w:tcW w:w="1308"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11 szt.</w:t>
            </w:r>
          </w:p>
        </w:tc>
      </w:tr>
      <w:tr w:rsidR="00630C6A" w:rsidTr="00F5711D">
        <w:tc>
          <w:tcPr>
            <w:tcW w:w="9224" w:type="dxa"/>
            <w:gridSpan w:val="3"/>
            <w:shd w:val="clear" w:color="auto" w:fill="auto"/>
            <w:tcMar>
              <w:left w:w="108" w:type="dxa"/>
            </w:tcMar>
          </w:tcPr>
          <w:p w:rsidR="00630C6A" w:rsidRPr="00E4652F" w:rsidRDefault="00630C6A" w:rsidP="00630C6A">
            <w:pPr>
              <w:spacing w:after="0"/>
              <w:jc w:val="center"/>
              <w:rPr>
                <w:rFonts w:ascii="Times New Roman" w:eastAsia="Times New Roman" w:hAnsi="Times New Roman" w:cs="Times New Roman"/>
                <w:bCs/>
                <w:lang w:eastAsia="pl-PL"/>
              </w:rPr>
            </w:pPr>
            <w:r w:rsidRPr="00E4652F">
              <w:rPr>
                <w:rFonts w:ascii="Times New Roman" w:eastAsia="Times New Roman" w:hAnsi="Times New Roman" w:cs="Times New Roman"/>
                <w:bCs/>
                <w:lang w:eastAsia="pl-PL"/>
              </w:rPr>
              <w:t>POMOCE DYDAKTYCZNE DO REALIZACJI ZAJĘĆ DYDAKTYCZNO-WYRÓWNAWCZYCH  Z JĘZYKA ANGIELSKIEGO</w:t>
            </w:r>
          </w:p>
        </w:tc>
      </w:tr>
      <w:tr w:rsidR="009655E5" w:rsidTr="007D3AEA">
        <w:trPr>
          <w:trHeight w:val="1321"/>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14</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5E200E" w:rsidRDefault="009655E5" w:rsidP="007D3AEA">
            <w:pPr>
              <w:rPr>
                <w:rFonts w:ascii="Times New Roman" w:hAnsi="Times New Roman" w:cs="Times New Roman"/>
                <w:b/>
                <w:sz w:val="20"/>
                <w:szCs w:val="20"/>
              </w:rPr>
            </w:pPr>
            <w:r w:rsidRPr="001A39A7">
              <w:rPr>
                <w:rFonts w:ascii="Times New Roman" w:hAnsi="Times New Roman" w:cs="Times New Roman"/>
                <w:b/>
                <w:sz w:val="20"/>
                <w:szCs w:val="20"/>
              </w:rPr>
              <w:t>Wielka gra podłogowa – alfabet angielski</w:t>
            </w:r>
            <w:r w:rsidR="00243291">
              <w:rPr>
                <w:rFonts w:ascii="Times New Roman" w:hAnsi="Times New Roman" w:cs="Times New Roman"/>
                <w:b/>
                <w:sz w:val="20"/>
                <w:szCs w:val="20"/>
              </w:rPr>
              <w:t xml:space="preserve"> </w:t>
            </w:r>
            <w:r w:rsidRPr="001A39A7">
              <w:rPr>
                <w:rFonts w:ascii="Times New Roman" w:hAnsi="Times New Roman" w:cs="Times New Roman"/>
                <w:sz w:val="20"/>
                <w:szCs w:val="20"/>
              </w:rPr>
              <w:t>Gra</w:t>
            </w:r>
            <w:r>
              <w:rPr>
                <w:rFonts w:ascii="Times New Roman" w:hAnsi="Times New Roman" w:cs="Times New Roman"/>
                <w:sz w:val="20"/>
                <w:szCs w:val="20"/>
              </w:rPr>
              <w:t xml:space="preserve"> zawiera wielką podłogową matę w</w:t>
            </w:r>
            <w:r w:rsidRPr="001A39A7">
              <w:rPr>
                <w:rFonts w:ascii="Times New Roman" w:hAnsi="Times New Roman" w:cs="Times New Roman"/>
                <w:sz w:val="20"/>
                <w:szCs w:val="20"/>
              </w:rPr>
              <w:t>inylową 137x137 cm oraz 5 kostek obrazkowych nadmuchiwanych i 28 żetonów. Wszystkie elementy są kolorowe, na macie nadrukowane są litery alfabetu angielskiego, a do zestawu dołączone są instrukcje kilku popularnych gier grupowych lub aktywizujących całą klasę.</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15</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D95B07" w:rsidRDefault="009655E5" w:rsidP="00243291">
            <w:pPr>
              <w:rPr>
                <w:rFonts w:ascii="Times New Roman" w:hAnsi="Times New Roman" w:cs="Times New Roman"/>
                <w:b/>
                <w:sz w:val="20"/>
                <w:szCs w:val="20"/>
              </w:rPr>
            </w:pPr>
            <w:r w:rsidRPr="00D95B07">
              <w:rPr>
                <w:rFonts w:ascii="Times New Roman" w:hAnsi="Times New Roman" w:cs="Times New Roman"/>
                <w:b/>
                <w:sz w:val="20"/>
                <w:szCs w:val="20"/>
              </w:rPr>
              <w:t>Gra</w:t>
            </w:r>
            <w:r w:rsidR="00243291">
              <w:rPr>
                <w:rFonts w:ascii="Times New Roman" w:hAnsi="Times New Roman" w:cs="Times New Roman"/>
                <w:b/>
                <w:sz w:val="20"/>
                <w:szCs w:val="20"/>
              </w:rPr>
              <w:t xml:space="preserve"> p</w:t>
            </w:r>
            <w:r w:rsidRPr="00D95B07">
              <w:rPr>
                <w:rFonts w:ascii="Times New Roman" w:hAnsi="Times New Roman" w:cs="Times New Roman"/>
                <w:b/>
                <w:sz w:val="20"/>
                <w:szCs w:val="20"/>
              </w:rPr>
              <w:t>lanszowa                                                                                                           U</w:t>
            </w:r>
            <w:r w:rsidRPr="001A39A7">
              <w:rPr>
                <w:rFonts w:ascii="Times New Roman" w:hAnsi="Times New Roman" w:cs="Times New Roman"/>
                <w:sz w:val="20"/>
                <w:szCs w:val="20"/>
              </w:rPr>
              <w:t xml:space="preserve">czestnicy ćwiczą układanie zdań </w:t>
            </w:r>
            <w:r>
              <w:rPr>
                <w:rFonts w:ascii="Times New Roman" w:hAnsi="Times New Roman" w:cs="Times New Roman"/>
                <w:sz w:val="20"/>
                <w:szCs w:val="20"/>
              </w:rPr>
              <w:t xml:space="preserve">w czasach teraźniejszych </w:t>
            </w:r>
            <w:r w:rsidRPr="001A39A7">
              <w:rPr>
                <w:rFonts w:ascii="Times New Roman" w:hAnsi="Times New Roman" w:cs="Times New Roman"/>
                <w:sz w:val="20"/>
                <w:szCs w:val="20"/>
              </w:rPr>
              <w:t>twierdzących i przeczących, zadawanie pytań w języku angielskim oraz odmianę czasowników.</w:t>
            </w:r>
            <w:r w:rsidR="00243291">
              <w:rPr>
                <w:rFonts w:ascii="Times New Roman" w:hAnsi="Times New Roman" w:cs="Times New Roman"/>
                <w:sz w:val="20"/>
                <w:szCs w:val="20"/>
              </w:rPr>
              <w:t xml:space="preserve"> </w:t>
            </w:r>
            <w:r w:rsidRPr="001A39A7">
              <w:rPr>
                <w:rFonts w:ascii="Times New Roman" w:hAnsi="Times New Roman" w:cs="Times New Roman"/>
                <w:sz w:val="20"/>
                <w:szCs w:val="20"/>
              </w:rPr>
              <w:t>Skład:  • plansza do gry• 60 kolorowych kart z czasownikami• kostka do gry• 4 pionki• instrukcja</w:t>
            </w:r>
            <w:r>
              <w:rPr>
                <w:rFonts w:ascii="Times New Roman" w:hAnsi="Times New Roman" w:cs="Times New Roman"/>
                <w:sz w:val="20"/>
                <w:szCs w:val="20"/>
              </w:rPr>
              <w:t xml:space="preserve"> w j. polskim</w:t>
            </w:r>
            <w:r w:rsidRPr="001A39A7">
              <w:rPr>
                <w:rFonts w:ascii="Times New Roman" w:hAnsi="Times New Roman" w:cs="Times New Roman"/>
                <w:sz w:val="20"/>
                <w:szCs w:val="20"/>
              </w:rPr>
              <w:t xml:space="preserve"> z zasadami gry</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lang w:val="en-US"/>
              </w:rPr>
            </w:pPr>
            <w:r w:rsidRPr="0067224E">
              <w:rPr>
                <w:rFonts w:ascii="Times New Roman" w:hAnsi="Times New Roman" w:cs="Times New Roman"/>
                <w:sz w:val="20"/>
                <w:szCs w:val="20"/>
                <w:lang w:val="en-US"/>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16</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D95B07">
              <w:rPr>
                <w:rFonts w:ascii="Times New Roman" w:hAnsi="Times New Roman" w:cs="Times New Roman"/>
                <w:b/>
                <w:sz w:val="20"/>
                <w:szCs w:val="20"/>
              </w:rPr>
              <w:t>Gra</w:t>
            </w:r>
            <w:r w:rsidR="00243291">
              <w:rPr>
                <w:rFonts w:ascii="Times New Roman" w:hAnsi="Times New Roman" w:cs="Times New Roman"/>
                <w:b/>
                <w:sz w:val="20"/>
                <w:szCs w:val="20"/>
              </w:rPr>
              <w:t xml:space="preserve"> </w:t>
            </w:r>
            <w:proofErr w:type="spellStart"/>
            <w:r w:rsidRPr="001A39A7">
              <w:rPr>
                <w:rFonts w:ascii="Times New Roman" w:hAnsi="Times New Roman" w:cs="Times New Roman"/>
                <w:sz w:val="20"/>
                <w:szCs w:val="20"/>
              </w:rPr>
              <w:t>Gra</w:t>
            </w:r>
            <w:proofErr w:type="spellEnd"/>
            <w:r w:rsidRPr="001A39A7">
              <w:rPr>
                <w:rFonts w:ascii="Times New Roman" w:hAnsi="Times New Roman" w:cs="Times New Roman"/>
                <w:sz w:val="20"/>
                <w:szCs w:val="20"/>
              </w:rPr>
              <w:t xml:space="preserve"> łączy naturalna potrzebę ruchu dziecka z nau</w:t>
            </w:r>
            <w:r>
              <w:rPr>
                <w:rFonts w:ascii="Times New Roman" w:hAnsi="Times New Roman" w:cs="Times New Roman"/>
                <w:sz w:val="20"/>
                <w:szCs w:val="20"/>
              </w:rPr>
              <w:t>ką angielskiego w formie zabawy podczas skakania i mówienia</w:t>
            </w:r>
            <w:r w:rsidRPr="001A39A7">
              <w:rPr>
                <w:rFonts w:ascii="Times New Roman" w:hAnsi="Times New Roman" w:cs="Times New Roman"/>
                <w:sz w:val="20"/>
                <w:szCs w:val="20"/>
              </w:rPr>
              <w:t>. W zestawie:• plansza o wym. 2,5 x 3 m• kostka o wym. 30 x 30 x 30 cm</w:t>
            </w:r>
            <w:r>
              <w:rPr>
                <w:rFonts w:ascii="Times New Roman" w:hAnsi="Times New Roman" w:cs="Times New Roman"/>
                <w:sz w:val="20"/>
                <w:szCs w:val="20"/>
              </w:rPr>
              <w:t>• instrukcja w j. polskim</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lang w:val="en-US"/>
              </w:rPr>
            </w:pPr>
            <w:r w:rsidRPr="0067224E">
              <w:rPr>
                <w:rFonts w:ascii="Times New Roman" w:hAnsi="Times New Roman" w:cs="Times New Roman"/>
                <w:sz w:val="20"/>
                <w:szCs w:val="20"/>
                <w:lang w:val="en-US"/>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17</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Kurs multimedialny do nauki j. angielskiego -</w:t>
            </w:r>
            <w:r w:rsidRPr="001A39A7">
              <w:rPr>
                <w:rFonts w:ascii="Times New Roman" w:hAnsi="Times New Roman" w:cs="Times New Roman"/>
                <w:sz w:val="20"/>
                <w:szCs w:val="20"/>
              </w:rPr>
              <w:t>Dla dzieci w wieku 11-12 lat. Licencja jednostanowiskowa.• 13 animowanych lekcji zróżnicowanych tematycznie, o rosnącym poziomie trudności • prawie 700 ćwiczeń utrwalających słówka i formy gramatyczne z wykorzystaniem metody Super</w:t>
            </w:r>
            <w:r w:rsidR="00243291">
              <w:rPr>
                <w:rFonts w:ascii="Times New Roman" w:hAnsi="Times New Roman" w:cs="Times New Roman"/>
                <w:sz w:val="20"/>
                <w:szCs w:val="20"/>
              </w:rPr>
              <w:t xml:space="preserve"> </w:t>
            </w:r>
            <w:proofErr w:type="spellStart"/>
            <w:r w:rsidRPr="001A39A7">
              <w:rPr>
                <w:rFonts w:ascii="Times New Roman" w:hAnsi="Times New Roman" w:cs="Times New Roman"/>
                <w:sz w:val="20"/>
                <w:szCs w:val="20"/>
              </w:rPr>
              <w:t>Memo</w:t>
            </w:r>
            <w:proofErr w:type="spellEnd"/>
            <w:r w:rsidRPr="001A39A7">
              <w:rPr>
                <w:rFonts w:ascii="Times New Roman" w:hAnsi="Times New Roman" w:cs="Times New Roman"/>
                <w:sz w:val="20"/>
                <w:szCs w:val="20"/>
              </w:rPr>
              <w:t xml:space="preserve"> • 135 słówek do nauki • 65 dialogów ilustrujących zagadnienia gramatyczne w kontekście, z wykorzystaniem słówek z danej lekcji • 35 zagadnień gramatycznych z wyjaśnieniami w postaci przykładów użycia, schematów i tabel • 2 interaktywne gry językowe, które utrwalają słownictwo i gramatykę • 1 symulacja egzaminu Cambridge English: Young </w:t>
            </w:r>
            <w:proofErr w:type="spellStart"/>
            <w:r w:rsidRPr="001A39A7">
              <w:rPr>
                <w:rFonts w:ascii="Times New Roman" w:hAnsi="Times New Roman" w:cs="Times New Roman"/>
                <w:sz w:val="20"/>
                <w:szCs w:val="20"/>
              </w:rPr>
              <w:t>Learners</w:t>
            </w:r>
            <w:proofErr w:type="spellEnd"/>
            <w:r w:rsidRPr="001A39A7">
              <w:rPr>
                <w:rFonts w:ascii="Times New Roman" w:hAnsi="Times New Roman" w:cs="Times New Roman"/>
                <w:sz w:val="20"/>
                <w:szCs w:val="20"/>
              </w:rPr>
              <w:t xml:space="preserve"> na poziomie </w:t>
            </w:r>
            <w:proofErr w:type="spellStart"/>
            <w:r w:rsidRPr="001A39A7">
              <w:rPr>
                <w:rFonts w:ascii="Times New Roman" w:hAnsi="Times New Roman" w:cs="Times New Roman"/>
                <w:sz w:val="20"/>
                <w:szCs w:val="20"/>
              </w:rPr>
              <w:t>Flyers</w:t>
            </w:r>
            <w:proofErr w:type="spellEnd"/>
            <w:r w:rsidRPr="001A39A7">
              <w:rPr>
                <w:rFonts w:ascii="Times New Roman" w:hAnsi="Times New Roman" w:cs="Times New Roman"/>
                <w:sz w:val="20"/>
                <w:szCs w:val="20"/>
              </w:rPr>
              <w:t xml:space="preserve"> • słowniczek ze wszystkimi wyrazami z kursu • 40 kolorowanek do wydrukowania </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18</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5E200E" w:rsidRDefault="009655E5" w:rsidP="007D3AEA">
            <w:pPr>
              <w:rPr>
                <w:rFonts w:ascii="Times New Roman" w:hAnsi="Times New Roman" w:cs="Times New Roman"/>
                <w:b/>
                <w:sz w:val="20"/>
                <w:szCs w:val="20"/>
                <w:lang w:val="en-US"/>
              </w:rPr>
            </w:pPr>
            <w:r w:rsidRPr="00D95B07">
              <w:rPr>
                <w:rFonts w:ascii="Times New Roman" w:hAnsi="Times New Roman" w:cs="Times New Roman"/>
                <w:b/>
                <w:sz w:val="20"/>
                <w:szCs w:val="20"/>
              </w:rPr>
              <w:t xml:space="preserve"> Mata</w:t>
            </w:r>
            <w:r w:rsidR="00243291">
              <w:rPr>
                <w:rFonts w:ascii="Times New Roman" w:hAnsi="Times New Roman" w:cs="Times New Roman"/>
                <w:b/>
                <w:sz w:val="20"/>
                <w:szCs w:val="20"/>
              </w:rPr>
              <w:t xml:space="preserve"> </w:t>
            </w:r>
            <w:r w:rsidRPr="00D95B07">
              <w:rPr>
                <w:rFonts w:ascii="Times New Roman" w:hAnsi="Times New Roman" w:cs="Times New Roman"/>
                <w:b/>
                <w:sz w:val="20"/>
                <w:szCs w:val="20"/>
              </w:rPr>
              <w:t>podłogowa</w:t>
            </w:r>
            <w:r w:rsidR="00243291">
              <w:rPr>
                <w:rFonts w:ascii="Times New Roman" w:hAnsi="Times New Roman" w:cs="Times New Roman"/>
                <w:b/>
                <w:sz w:val="20"/>
                <w:szCs w:val="20"/>
              </w:rPr>
              <w:t xml:space="preserve"> </w:t>
            </w:r>
            <w:r>
              <w:rPr>
                <w:rFonts w:ascii="Times New Roman" w:hAnsi="Times New Roman" w:cs="Times New Roman"/>
                <w:sz w:val="20"/>
                <w:szCs w:val="20"/>
              </w:rPr>
              <w:t xml:space="preserve">Mata pozwala na </w:t>
            </w:r>
            <w:r w:rsidRPr="001A39A7">
              <w:rPr>
                <w:rFonts w:ascii="Times New Roman" w:hAnsi="Times New Roman" w:cs="Times New Roman"/>
                <w:sz w:val="20"/>
                <w:szCs w:val="20"/>
              </w:rPr>
              <w:t xml:space="preserve"> naukę dni tygodnia w języku angielskim. </w:t>
            </w:r>
            <w:r>
              <w:rPr>
                <w:rFonts w:ascii="Times New Roman" w:hAnsi="Times New Roman" w:cs="Times New Roman"/>
                <w:sz w:val="20"/>
                <w:szCs w:val="20"/>
              </w:rPr>
              <w:t>D</w:t>
            </w:r>
            <w:r w:rsidRPr="001A39A7">
              <w:rPr>
                <w:rFonts w:ascii="Times New Roman" w:hAnsi="Times New Roman" w:cs="Times New Roman"/>
                <w:sz w:val="20"/>
                <w:szCs w:val="20"/>
              </w:rPr>
              <w:t>zieci poznają nowe nazwy, wzbogacając własny zasób słownictwa. Usprawniają przy tym koordynację wzrokowo-ruchową. • wym. 100 x 160 cm.</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lang w:val="en-US"/>
              </w:rPr>
            </w:pPr>
            <w:r w:rsidRPr="0067224E">
              <w:rPr>
                <w:rFonts w:ascii="Times New Roman" w:hAnsi="Times New Roman" w:cs="Times New Roman"/>
                <w:sz w:val="20"/>
                <w:szCs w:val="20"/>
                <w:lang w:val="en-US"/>
              </w:rPr>
              <w:t>2</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19</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5E200E" w:rsidRDefault="009655E5" w:rsidP="007D3AEA">
            <w:pPr>
              <w:rPr>
                <w:rFonts w:ascii="Times New Roman" w:hAnsi="Times New Roman" w:cs="Times New Roman"/>
                <w:b/>
                <w:sz w:val="20"/>
                <w:szCs w:val="20"/>
              </w:rPr>
            </w:pPr>
            <w:r>
              <w:rPr>
                <w:rFonts w:ascii="Times New Roman" w:hAnsi="Times New Roman" w:cs="Times New Roman"/>
                <w:b/>
                <w:sz w:val="20"/>
                <w:szCs w:val="20"/>
              </w:rPr>
              <w:t xml:space="preserve"> Gra edukacyjna                                                                                                                   </w:t>
            </w:r>
            <w:r>
              <w:rPr>
                <w:rFonts w:ascii="Times New Roman" w:hAnsi="Times New Roman" w:cs="Times New Roman"/>
                <w:sz w:val="20"/>
                <w:szCs w:val="20"/>
              </w:rPr>
              <w:t>Uczy dzieci posługiwaniem się zegarem , nazwy godzin i minut</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2</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20</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5E200E" w:rsidRDefault="009655E5" w:rsidP="007D3AEA">
            <w:pPr>
              <w:rPr>
                <w:rFonts w:ascii="Times New Roman" w:hAnsi="Times New Roman" w:cs="Times New Roman"/>
                <w:b/>
                <w:sz w:val="20"/>
                <w:szCs w:val="20"/>
              </w:rPr>
            </w:pPr>
            <w:r>
              <w:rPr>
                <w:rFonts w:ascii="Times New Roman" w:hAnsi="Times New Roman" w:cs="Times New Roman"/>
                <w:b/>
                <w:sz w:val="20"/>
                <w:szCs w:val="20"/>
              </w:rPr>
              <w:t>Puzzle</w:t>
            </w:r>
            <w:r w:rsidRPr="001A39A7">
              <w:rPr>
                <w:rFonts w:ascii="Times New Roman" w:hAnsi="Times New Roman" w:cs="Times New Roman"/>
                <w:b/>
                <w:sz w:val="20"/>
                <w:szCs w:val="20"/>
              </w:rPr>
              <w:t xml:space="preserve"> - liczba mnoga i pojedyncza</w:t>
            </w:r>
            <w:r w:rsidR="00243291">
              <w:rPr>
                <w:rFonts w:ascii="Times New Roman" w:hAnsi="Times New Roman" w:cs="Times New Roman"/>
                <w:b/>
                <w:sz w:val="20"/>
                <w:szCs w:val="20"/>
              </w:rPr>
              <w:t xml:space="preserve"> </w:t>
            </w:r>
            <w:r w:rsidRPr="001A39A7">
              <w:rPr>
                <w:rFonts w:ascii="Times New Roman" w:hAnsi="Times New Roman" w:cs="Times New Roman"/>
                <w:sz w:val="20"/>
                <w:szCs w:val="20"/>
              </w:rPr>
              <w:t>Zestaw 27 puzzli służy do łączenia odpowiednich słówek w liczbie pojedynczej i mnogiej. Dziecko poprawia słownictwo i czytanie słówek w języku angielskim. • 54 elem</w:t>
            </w:r>
            <w:r>
              <w:rPr>
                <w:rFonts w:ascii="Times New Roman" w:hAnsi="Times New Roman" w:cs="Times New Roman"/>
                <w:sz w:val="20"/>
                <w:szCs w:val="20"/>
              </w:rPr>
              <w:t>entów</w:t>
            </w:r>
            <w:r w:rsidRPr="001A39A7">
              <w:rPr>
                <w:rFonts w:ascii="Times New Roman" w:hAnsi="Times New Roman" w:cs="Times New Roman"/>
                <w:sz w:val="20"/>
                <w:szCs w:val="20"/>
              </w:rPr>
              <w:t>. o wym. 5,5 x 9,5 cm</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21</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5E200E" w:rsidRDefault="009655E5" w:rsidP="007D3AEA">
            <w:pPr>
              <w:rPr>
                <w:rFonts w:ascii="Times New Roman" w:hAnsi="Times New Roman" w:cs="Times New Roman"/>
                <w:b/>
                <w:sz w:val="20"/>
                <w:szCs w:val="20"/>
              </w:rPr>
            </w:pPr>
            <w:r w:rsidRPr="001A39A7">
              <w:rPr>
                <w:rFonts w:ascii="Times New Roman" w:hAnsi="Times New Roman" w:cs="Times New Roman"/>
                <w:b/>
                <w:sz w:val="20"/>
                <w:szCs w:val="20"/>
              </w:rPr>
              <w:t>Pu</w:t>
            </w:r>
            <w:r>
              <w:rPr>
                <w:rFonts w:ascii="Times New Roman" w:hAnsi="Times New Roman" w:cs="Times New Roman"/>
                <w:b/>
                <w:sz w:val="20"/>
                <w:szCs w:val="20"/>
              </w:rPr>
              <w:t xml:space="preserve">zzle </w:t>
            </w:r>
            <w:r w:rsidRPr="001A39A7">
              <w:rPr>
                <w:rFonts w:ascii="Times New Roman" w:hAnsi="Times New Roman" w:cs="Times New Roman"/>
                <w:b/>
                <w:sz w:val="20"/>
                <w:szCs w:val="20"/>
              </w:rPr>
              <w:t xml:space="preserve"> przeciwieństwa</w:t>
            </w:r>
            <w:r w:rsidR="00243291">
              <w:rPr>
                <w:rFonts w:ascii="Times New Roman" w:hAnsi="Times New Roman" w:cs="Times New Roman"/>
                <w:b/>
                <w:sz w:val="20"/>
                <w:szCs w:val="20"/>
              </w:rPr>
              <w:t xml:space="preserve"> </w:t>
            </w:r>
            <w:r w:rsidRPr="00CA1093">
              <w:rPr>
                <w:rFonts w:ascii="Times New Roman" w:hAnsi="Times New Roman" w:cs="Times New Roman"/>
                <w:sz w:val="20"/>
                <w:szCs w:val="20"/>
              </w:rPr>
              <w:t>Z</w:t>
            </w:r>
            <w:r w:rsidRPr="001A39A7">
              <w:rPr>
                <w:rFonts w:ascii="Times New Roman" w:hAnsi="Times New Roman" w:cs="Times New Roman"/>
                <w:sz w:val="20"/>
                <w:szCs w:val="20"/>
              </w:rPr>
              <w:t xml:space="preserve">estaw 27 puzzli, służy do łączenia słów o przeciwnych znaczeniach. Przy ich użyciu dziecko polepsza swoje słownictwo i czytanie słówek w języku angielskim. • 54 elementy w </w:t>
            </w:r>
            <w:proofErr w:type="spellStart"/>
            <w:r w:rsidRPr="001A39A7">
              <w:rPr>
                <w:rFonts w:ascii="Times New Roman" w:hAnsi="Times New Roman" w:cs="Times New Roman"/>
                <w:sz w:val="20"/>
                <w:szCs w:val="20"/>
              </w:rPr>
              <w:t>rozm</w:t>
            </w:r>
            <w:proofErr w:type="spellEnd"/>
            <w:r w:rsidRPr="001A39A7">
              <w:rPr>
                <w:rFonts w:ascii="Times New Roman" w:hAnsi="Times New Roman" w:cs="Times New Roman"/>
                <w:sz w:val="20"/>
                <w:szCs w:val="20"/>
              </w:rPr>
              <w:t>. 5,5 x 9,5 cm</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22</w:t>
            </w:r>
          </w:p>
        </w:tc>
        <w:tc>
          <w:tcPr>
            <w:tcW w:w="7229" w:type="dxa"/>
            <w:tcBorders>
              <w:top w:val="single" w:sz="4" w:space="0" w:color="auto"/>
              <w:bottom w:val="nil"/>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Tablica edukacyjna</w:t>
            </w:r>
            <w:r w:rsidR="00243291">
              <w:rPr>
                <w:rFonts w:ascii="Times New Roman" w:hAnsi="Times New Roman" w:cs="Times New Roman"/>
                <w:b/>
                <w:sz w:val="20"/>
                <w:szCs w:val="20"/>
              </w:rPr>
              <w:t xml:space="preserve"> </w:t>
            </w:r>
            <w:proofErr w:type="spellStart"/>
            <w:r w:rsidRPr="001A39A7">
              <w:rPr>
                <w:rFonts w:ascii="Times New Roman" w:hAnsi="Times New Roman" w:cs="Times New Roman"/>
                <w:sz w:val="20"/>
                <w:szCs w:val="20"/>
              </w:rPr>
              <w:t>Edukacyjna</w:t>
            </w:r>
            <w:proofErr w:type="spellEnd"/>
            <w:r w:rsidRPr="001A39A7">
              <w:rPr>
                <w:rFonts w:ascii="Times New Roman" w:hAnsi="Times New Roman" w:cs="Times New Roman"/>
                <w:sz w:val="20"/>
                <w:szCs w:val="20"/>
              </w:rPr>
              <w:t xml:space="preserve"> tablica drewniana do określania daty, czasu oraz zjawisk pogodowych. Napisy dni tygodnia, miesięcy, pór roku i zjawisk atmosferycznych są w języku angielskim. Elementami można manipulować przesuwając suwaki w odpowiednie miejsce.</w:t>
            </w:r>
            <w:r w:rsidR="00243291">
              <w:rPr>
                <w:rFonts w:ascii="Times New Roman" w:hAnsi="Times New Roman" w:cs="Times New Roman"/>
                <w:sz w:val="20"/>
                <w:szCs w:val="20"/>
              </w:rPr>
              <w:t xml:space="preserve"> </w:t>
            </w:r>
            <w:r w:rsidRPr="001A39A7">
              <w:rPr>
                <w:rFonts w:ascii="Times New Roman" w:hAnsi="Times New Roman" w:cs="Times New Roman"/>
                <w:sz w:val="20"/>
                <w:szCs w:val="20"/>
              </w:rPr>
              <w:t>Wymiary: 30 x 30 x 1,5 cm</w:t>
            </w:r>
          </w:p>
        </w:tc>
        <w:tc>
          <w:tcPr>
            <w:tcW w:w="1308" w:type="dxa"/>
            <w:tcBorders>
              <w:top w:val="single" w:sz="4" w:space="0" w:color="auto"/>
              <w:bottom w:val="nil"/>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1</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23</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 xml:space="preserve"> Gra planszowa do nauki j. angielskiego</w:t>
            </w:r>
            <w:r w:rsidR="00243291">
              <w:rPr>
                <w:rFonts w:ascii="Times New Roman" w:hAnsi="Times New Roman" w:cs="Times New Roman"/>
                <w:b/>
                <w:sz w:val="20"/>
                <w:szCs w:val="20"/>
              </w:rPr>
              <w:t xml:space="preserve">: </w:t>
            </w:r>
            <w:r w:rsidRPr="001A39A7">
              <w:rPr>
                <w:rFonts w:ascii="Times New Roman" w:hAnsi="Times New Roman" w:cs="Times New Roman"/>
                <w:sz w:val="20"/>
                <w:szCs w:val="20"/>
              </w:rPr>
              <w:t>Gra planszowa rozwijająca znajomość angielskich słów. Zawartość: plansza do zadań, wymiary: 32 x 24 cm, 68 drewnianych klocków o wymiarach 3 x 3 cm: 2 zestawy (po 28 klocków) z różnymi zadaniami i 1 zestaw (12 szt.) klocków spełniających dodatkową funkcję w grze; kostka; 6 pionków; instrukcja gry</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2</w:t>
            </w:r>
            <w:r>
              <w:rPr>
                <w:rFonts w:ascii="Times New Roman" w:hAnsi="Times New Roman" w:cs="Times New Roman"/>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24</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Pr>
                <w:rFonts w:ascii="Times New Roman" w:hAnsi="Times New Roman" w:cs="Times New Roman"/>
                <w:b/>
                <w:sz w:val="20"/>
                <w:szCs w:val="20"/>
              </w:rPr>
              <w:t>Gra–</w:t>
            </w:r>
            <w:r w:rsidRPr="001A39A7">
              <w:rPr>
                <w:rFonts w:ascii="Times New Roman" w:hAnsi="Times New Roman" w:cs="Times New Roman"/>
                <w:b/>
                <w:sz w:val="20"/>
                <w:szCs w:val="20"/>
              </w:rPr>
              <w:t xml:space="preserve"> słownictwo</w:t>
            </w:r>
            <w:r w:rsidR="00243291">
              <w:rPr>
                <w:rFonts w:ascii="Times New Roman" w:hAnsi="Times New Roman" w:cs="Times New Roman"/>
                <w:b/>
                <w:sz w:val="20"/>
                <w:szCs w:val="20"/>
              </w:rPr>
              <w:t xml:space="preserve">. </w:t>
            </w:r>
            <w:r w:rsidRPr="001A39A7">
              <w:rPr>
                <w:rFonts w:ascii="Times New Roman" w:hAnsi="Times New Roman" w:cs="Times New Roman"/>
                <w:sz w:val="20"/>
                <w:szCs w:val="20"/>
              </w:rPr>
              <w:t>Na kartach aktywności ćwiczone są podstawowe umiejętności - m.in. identyfikowanie znaczenia, przymiotników, atrybutów. Uczeń wybiera swoją kartę. Podążając za wskazówkami, korzysta z kolorowych klocków i umieszcza je w odpowiednich miejscach. Następnie korzysta z  kart, aby sprawdzić swoja prace. Zestaw pozwala na jednoczesna prace 4 uczniów lub 4 par.</w:t>
            </w:r>
            <w:r w:rsidR="00243291">
              <w:rPr>
                <w:rFonts w:ascii="Times New Roman" w:hAnsi="Times New Roman" w:cs="Times New Roman"/>
                <w:sz w:val="20"/>
                <w:szCs w:val="20"/>
              </w:rPr>
              <w:t xml:space="preserve"> </w:t>
            </w:r>
            <w:r w:rsidRPr="001A39A7">
              <w:rPr>
                <w:rFonts w:ascii="Times New Roman" w:hAnsi="Times New Roman" w:cs="Times New Roman"/>
                <w:sz w:val="20"/>
                <w:szCs w:val="20"/>
              </w:rPr>
              <w:t xml:space="preserve">Zawartość: 15 </w:t>
            </w:r>
            <w:proofErr w:type="spellStart"/>
            <w:r w:rsidRPr="001A39A7">
              <w:rPr>
                <w:rFonts w:ascii="Times New Roman" w:hAnsi="Times New Roman" w:cs="Times New Roman"/>
                <w:sz w:val="20"/>
                <w:szCs w:val="20"/>
              </w:rPr>
              <w:t>suchościeralnych</w:t>
            </w:r>
            <w:proofErr w:type="spellEnd"/>
            <w:r w:rsidRPr="001A39A7">
              <w:rPr>
                <w:rFonts w:ascii="Times New Roman" w:hAnsi="Times New Roman" w:cs="Times New Roman"/>
                <w:sz w:val="20"/>
                <w:szCs w:val="20"/>
              </w:rPr>
              <w:t xml:space="preserve"> tabliczek aktywności - 74 klocki z wyrazami (podzielone na 4 kategorie) - 4 pisaki </w:t>
            </w:r>
            <w:proofErr w:type="spellStart"/>
            <w:r w:rsidRPr="001A39A7">
              <w:rPr>
                <w:rFonts w:ascii="Times New Roman" w:hAnsi="Times New Roman" w:cs="Times New Roman"/>
                <w:sz w:val="20"/>
                <w:szCs w:val="20"/>
              </w:rPr>
              <w:t>suchościeralne</w:t>
            </w:r>
            <w:proofErr w:type="spellEnd"/>
            <w:r w:rsidRPr="001A39A7">
              <w:rPr>
                <w:rFonts w:ascii="Times New Roman" w:hAnsi="Times New Roman" w:cs="Times New Roman"/>
                <w:sz w:val="20"/>
                <w:szCs w:val="20"/>
              </w:rPr>
              <w:t xml:space="preserve"> - 2 karty odpowiedzi, instrukcja - całość została zebrana w wygodnym do przechowywania, trwałym, lakierowanym, kartonowym pudelku.</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1</w:t>
            </w:r>
            <w:r>
              <w:rPr>
                <w:rFonts w:ascii="Times New Roman" w:hAnsi="Times New Roman" w:cs="Times New Roman"/>
              </w:rPr>
              <w:t>szt.</w:t>
            </w:r>
          </w:p>
        </w:tc>
      </w:tr>
      <w:tr w:rsidR="009655E5" w:rsidTr="007D3AEA">
        <w:trPr>
          <w:trHeight w:val="287"/>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25</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sidRPr="001A39A7">
              <w:rPr>
                <w:rFonts w:ascii="Times New Roman" w:hAnsi="Times New Roman" w:cs="Times New Roman"/>
                <w:b/>
                <w:sz w:val="20"/>
                <w:szCs w:val="20"/>
              </w:rPr>
              <w:t>A</w:t>
            </w:r>
            <w:r>
              <w:rPr>
                <w:rFonts w:ascii="Times New Roman" w:hAnsi="Times New Roman" w:cs="Times New Roman"/>
                <w:b/>
                <w:sz w:val="20"/>
                <w:szCs w:val="20"/>
              </w:rPr>
              <w:t xml:space="preserve">ngielski dla Dzieci: gra komputerowa                                                                                                 </w:t>
            </w:r>
            <w:r w:rsidRPr="001A39A7">
              <w:rPr>
                <w:rFonts w:ascii="Times New Roman" w:hAnsi="Times New Roman" w:cs="Times New Roman"/>
                <w:sz w:val="20"/>
                <w:szCs w:val="20"/>
              </w:rPr>
              <w:t>Wędrując po zagadkowym Mieście Twoje Dziecko odwiedzi ciekawe miejsca (zoo, wieżę widokową, bibliotekę, centrum handlowe...), a w nich nauczy się aż 400 słówek - pozna ich wymowę, pisownię i znaczenie. Wszystkie słówka i wyrażenia zostały w zabawny sposób zilustrowane oraz udźwiękowione wyłącznie przez rodowitych Anglików.</w:t>
            </w:r>
            <w:r>
              <w:rPr>
                <w:rFonts w:ascii="Times New Roman" w:hAnsi="Times New Roman" w:cs="Times New Roman"/>
                <w:sz w:val="20"/>
                <w:szCs w:val="20"/>
              </w:rPr>
              <w:t xml:space="preserve"> S</w:t>
            </w:r>
            <w:r w:rsidRPr="001A39A7">
              <w:rPr>
                <w:rFonts w:ascii="Times New Roman" w:hAnsi="Times New Roman" w:cs="Times New Roman"/>
                <w:sz w:val="20"/>
                <w:szCs w:val="20"/>
              </w:rPr>
              <w:t>łownik 1000 słówek:</w:t>
            </w:r>
            <w:r w:rsidR="00B213B3">
              <w:rPr>
                <w:rFonts w:ascii="Times New Roman" w:hAnsi="Times New Roman" w:cs="Times New Roman"/>
                <w:sz w:val="20"/>
                <w:szCs w:val="20"/>
              </w:rPr>
              <w:t xml:space="preserve"> </w:t>
            </w:r>
            <w:r w:rsidRPr="001A39A7">
              <w:rPr>
                <w:rFonts w:ascii="Times New Roman" w:hAnsi="Times New Roman" w:cs="Times New Roman"/>
                <w:sz w:val="20"/>
                <w:szCs w:val="20"/>
              </w:rPr>
              <w:t>Dodatkowo, w programie znajduje się angielsko-polski słownik, zawierający aż 1000 słówek!</w:t>
            </w:r>
            <w:r w:rsidR="00B213B3">
              <w:rPr>
                <w:rFonts w:ascii="Times New Roman" w:hAnsi="Times New Roman" w:cs="Times New Roman"/>
                <w:sz w:val="20"/>
                <w:szCs w:val="20"/>
              </w:rPr>
              <w:t xml:space="preserve"> </w:t>
            </w:r>
            <w:r w:rsidRPr="001A39A7">
              <w:rPr>
                <w:rFonts w:ascii="Times New Roman" w:hAnsi="Times New Roman" w:cs="Times New Roman"/>
                <w:sz w:val="20"/>
                <w:szCs w:val="20"/>
              </w:rPr>
              <w:t>Karaoke: zawiera zestaw łatwych, opracowanych specjalnie dla dzieci piosenek po angielsku. Gry i animacje:</w:t>
            </w:r>
            <w:r w:rsidR="00B213B3">
              <w:rPr>
                <w:rFonts w:ascii="Times New Roman" w:hAnsi="Times New Roman" w:cs="Times New Roman"/>
                <w:sz w:val="20"/>
                <w:szCs w:val="20"/>
              </w:rPr>
              <w:t xml:space="preserve"> </w:t>
            </w:r>
            <w:r w:rsidRPr="001A39A7">
              <w:rPr>
                <w:rFonts w:ascii="Times New Roman" w:hAnsi="Times New Roman" w:cs="Times New Roman"/>
                <w:sz w:val="20"/>
                <w:szCs w:val="20"/>
              </w:rPr>
              <w:t xml:space="preserve">Rozmaite gry językowe (m. in. krzyżówki czy klasyczne Memory) oraz zaskakujące animacje i </w:t>
            </w:r>
            <w:r>
              <w:rPr>
                <w:rFonts w:ascii="Times New Roman" w:hAnsi="Times New Roman" w:cs="Times New Roman"/>
                <w:sz w:val="20"/>
                <w:szCs w:val="20"/>
              </w:rPr>
              <w:t>efekty dźwiękowe.</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2</w:t>
            </w:r>
            <w:r>
              <w:rPr>
                <w:rFonts w:ascii="Times New Roman" w:hAnsi="Times New Roman" w:cs="Times New Roman"/>
              </w:rPr>
              <w:t>szt.</w:t>
            </w:r>
          </w:p>
        </w:tc>
      </w:tr>
      <w:tr w:rsidR="009655E5" w:rsidTr="007D3AEA">
        <w:trPr>
          <w:trHeight w:val="406"/>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26</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Pr="001A39A7" w:rsidRDefault="009655E5" w:rsidP="007D3AEA">
            <w:pPr>
              <w:rPr>
                <w:rFonts w:ascii="Times New Roman" w:hAnsi="Times New Roman" w:cs="Times New Roman"/>
                <w:sz w:val="20"/>
                <w:szCs w:val="20"/>
              </w:rPr>
            </w:pPr>
            <w:r>
              <w:rPr>
                <w:rFonts w:ascii="Times New Roman" w:hAnsi="Times New Roman" w:cs="Times New Roman"/>
                <w:b/>
                <w:sz w:val="20"/>
                <w:szCs w:val="20"/>
              </w:rPr>
              <w:t xml:space="preserve">Gra                                                                                                                             </w:t>
            </w:r>
            <w:r w:rsidRPr="009E7408">
              <w:rPr>
                <w:rFonts w:ascii="Times New Roman" w:hAnsi="Times New Roman" w:cs="Times New Roman"/>
                <w:sz w:val="20"/>
                <w:szCs w:val="20"/>
              </w:rPr>
              <w:t>Z</w:t>
            </w:r>
            <w:r w:rsidRPr="005E200E">
              <w:rPr>
                <w:rFonts w:ascii="Times New Roman" w:hAnsi="Times New Roman" w:cs="Times New Roman"/>
                <w:sz w:val="20"/>
                <w:szCs w:val="20"/>
              </w:rPr>
              <w:t>estaw</w:t>
            </w:r>
            <w:r w:rsidRPr="001A39A7">
              <w:rPr>
                <w:rFonts w:ascii="Times New Roman" w:hAnsi="Times New Roman" w:cs="Times New Roman"/>
                <w:sz w:val="20"/>
                <w:szCs w:val="20"/>
              </w:rPr>
              <w:t xml:space="preserve"> do nauki tworzenia zdań angielskich od prostych do bardziej skomplikowanych. Na kolorowych kartonikach nadrukowanych jest blisko 600 wyrazów! Kolor kartonika wskazuje na jedną z ośmiu części mowy lub znak przestankowy. Zabawa polega na posortowaniu wyrazów do właściwych budynków, a następnie losowaniu kartoników i układaniu je w zdania. Powstałe zdania uczniowie mogą wypowiadać na głos, tłumaczyć, wpisywać do zeszytu. Zawartość: 9 pojemników z tworzywa "budynków" (wys. ok. 11 cm) - 300 dwustronnych kolorowych kartoników (wys. 2,5 cm) - instrukcja</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sidRPr="0067224E">
              <w:rPr>
                <w:rFonts w:ascii="Times New Roman" w:hAnsi="Times New Roman" w:cs="Times New Roman"/>
                <w:sz w:val="20"/>
                <w:szCs w:val="20"/>
              </w:rPr>
              <w:t>2</w:t>
            </w:r>
            <w:r>
              <w:rPr>
                <w:rFonts w:ascii="Times New Roman" w:hAnsi="Times New Roman" w:cs="Times New Roman"/>
              </w:rPr>
              <w:t>szt.</w:t>
            </w:r>
          </w:p>
        </w:tc>
      </w:tr>
      <w:tr w:rsidR="009655E5" w:rsidTr="007D3AEA">
        <w:trPr>
          <w:trHeight w:val="406"/>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27</w:t>
            </w:r>
          </w:p>
        </w:tc>
        <w:tc>
          <w:tcPr>
            <w:tcW w:w="7229" w:type="dxa"/>
            <w:tcBorders>
              <w:top w:val="single" w:sz="4" w:space="0" w:color="auto"/>
              <w:bottom w:val="single" w:sz="4" w:space="0" w:color="auto"/>
              <w:right w:val="single" w:sz="4" w:space="0" w:color="auto"/>
            </w:tcBorders>
            <w:shd w:val="clear" w:color="auto" w:fill="auto"/>
            <w:tcMar>
              <w:left w:w="108" w:type="dxa"/>
            </w:tcMar>
          </w:tcPr>
          <w:p w:rsidR="009655E5" w:rsidRDefault="009655E5" w:rsidP="007D3AEA">
            <w:pPr>
              <w:rPr>
                <w:rFonts w:ascii="Times New Roman" w:hAnsi="Times New Roman" w:cs="Times New Roman"/>
                <w:b/>
                <w:sz w:val="20"/>
                <w:szCs w:val="20"/>
              </w:rPr>
            </w:pPr>
            <w:r>
              <w:rPr>
                <w:rFonts w:ascii="Times New Roman" w:hAnsi="Times New Roman" w:cs="Times New Roman"/>
                <w:b/>
                <w:sz w:val="20"/>
                <w:szCs w:val="20"/>
              </w:rPr>
              <w:t xml:space="preserve">Słownik duży angielsko-polski, polsko-angielski </w:t>
            </w:r>
          </w:p>
        </w:tc>
        <w:tc>
          <w:tcPr>
            <w:tcW w:w="1308" w:type="dxa"/>
            <w:tcBorders>
              <w:top w:val="single" w:sz="4" w:space="0" w:color="auto"/>
              <w:bottom w:val="single" w:sz="4" w:space="0" w:color="auto"/>
            </w:tcBorders>
            <w:tcMar>
              <w:left w:w="108" w:type="dxa"/>
            </w:tcMar>
          </w:tcPr>
          <w:p w:rsidR="009655E5" w:rsidRPr="0067224E" w:rsidRDefault="009655E5" w:rsidP="007D3AEA">
            <w:pPr>
              <w:rPr>
                <w:rFonts w:ascii="Times New Roman" w:hAnsi="Times New Roman" w:cs="Times New Roman"/>
                <w:sz w:val="20"/>
                <w:szCs w:val="20"/>
              </w:rPr>
            </w:pPr>
            <w:r>
              <w:rPr>
                <w:rFonts w:ascii="Times New Roman" w:hAnsi="Times New Roman" w:cs="Times New Roman"/>
                <w:sz w:val="20"/>
                <w:szCs w:val="20"/>
              </w:rPr>
              <w:t>8</w:t>
            </w:r>
            <w:r>
              <w:rPr>
                <w:rFonts w:ascii="Times New Roman" w:hAnsi="Times New Roman" w:cs="Times New Roman"/>
              </w:rPr>
              <w:t>szt.</w:t>
            </w:r>
          </w:p>
        </w:tc>
      </w:tr>
      <w:tr w:rsidR="009655E5" w:rsidTr="00630C6A">
        <w:trPr>
          <w:trHeight w:val="502"/>
        </w:trPr>
        <w:tc>
          <w:tcPr>
            <w:tcW w:w="9224" w:type="dxa"/>
            <w:gridSpan w:val="3"/>
            <w:shd w:val="clear" w:color="auto" w:fill="auto"/>
            <w:tcMar>
              <w:left w:w="108" w:type="dxa"/>
            </w:tcMar>
            <w:vAlign w:val="center"/>
          </w:tcPr>
          <w:p w:rsidR="00630C6A" w:rsidRPr="00E4652F" w:rsidRDefault="00630C6A" w:rsidP="00630C6A">
            <w:pPr>
              <w:spacing w:after="0"/>
              <w:jc w:val="center"/>
              <w:rPr>
                <w:rFonts w:ascii="Times New Roman" w:eastAsia="Times New Roman" w:hAnsi="Times New Roman" w:cs="Times New Roman"/>
                <w:bCs/>
                <w:lang w:eastAsia="pl-PL"/>
              </w:rPr>
            </w:pPr>
            <w:r w:rsidRPr="00E4652F">
              <w:rPr>
                <w:rFonts w:ascii="Times New Roman" w:eastAsia="Times New Roman" w:hAnsi="Times New Roman" w:cs="Times New Roman"/>
                <w:bCs/>
                <w:lang w:eastAsia="pl-PL"/>
              </w:rPr>
              <w:t>POMOCE DYDAKTYCZNE DO REALIZACJI ZAJĘĆ Z JĘZYKA NIEMIECKIEGO</w:t>
            </w:r>
          </w:p>
        </w:tc>
      </w:tr>
      <w:tr w:rsidR="009655E5" w:rsidTr="007D3AEA">
        <w:trPr>
          <w:trHeight w:val="653"/>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28</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proofErr w:type="spellStart"/>
            <w:r w:rsidRPr="00842BD7">
              <w:rPr>
                <w:rFonts w:ascii="Times New Roman" w:hAnsi="Times New Roman" w:cs="Times New Roman"/>
                <w:b/>
                <w:sz w:val="20"/>
                <w:szCs w:val="20"/>
              </w:rPr>
              <w:t>Die</w:t>
            </w:r>
            <w:proofErr w:type="spellEnd"/>
            <w:r w:rsidR="00243291">
              <w:rPr>
                <w:rFonts w:ascii="Times New Roman" w:hAnsi="Times New Roman" w:cs="Times New Roman"/>
                <w:b/>
                <w:sz w:val="20"/>
                <w:szCs w:val="20"/>
              </w:rPr>
              <w:t xml:space="preserve"> </w:t>
            </w:r>
            <w:proofErr w:type="spellStart"/>
            <w:r w:rsidRPr="00842BD7">
              <w:rPr>
                <w:rFonts w:ascii="Times New Roman" w:hAnsi="Times New Roman" w:cs="Times New Roman"/>
                <w:b/>
                <w:sz w:val="20"/>
                <w:szCs w:val="20"/>
              </w:rPr>
              <w:t>Zeit</w:t>
            </w:r>
            <w:proofErr w:type="spellEnd"/>
            <w:r w:rsidR="00B213B3">
              <w:rPr>
                <w:rFonts w:ascii="Times New Roman" w:hAnsi="Times New Roman" w:cs="Times New Roman"/>
                <w:b/>
                <w:sz w:val="20"/>
                <w:szCs w:val="20"/>
              </w:rPr>
              <w:t xml:space="preserve"> </w:t>
            </w:r>
            <w:r w:rsidRPr="00842BD7">
              <w:rPr>
                <w:rFonts w:ascii="Times New Roman" w:hAnsi="Times New Roman" w:cs="Times New Roman"/>
                <w:sz w:val="20"/>
                <w:szCs w:val="20"/>
              </w:rPr>
              <w:t>Mapa dwustronna 160/120 – po której można pisać mazakami wodnymi. Druga strona jest ćwiczebna. Pozwala utrwalić nazwy dni tygodnia, miesięcy, pór roku i godzin.</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29</w:t>
            </w:r>
          </w:p>
        </w:tc>
        <w:tc>
          <w:tcPr>
            <w:tcW w:w="7229" w:type="dxa"/>
            <w:shd w:val="clear" w:color="auto" w:fill="auto"/>
            <w:tcMar>
              <w:left w:w="108" w:type="dxa"/>
            </w:tcMar>
          </w:tcPr>
          <w:p w:rsidR="009655E5" w:rsidRPr="00842BD7" w:rsidRDefault="009655E5" w:rsidP="00243291">
            <w:pPr>
              <w:rPr>
                <w:rFonts w:ascii="Times New Roman" w:hAnsi="Times New Roman" w:cs="Times New Roman"/>
                <w:sz w:val="20"/>
                <w:szCs w:val="20"/>
              </w:rPr>
            </w:pPr>
            <w:r w:rsidRPr="00842BD7">
              <w:rPr>
                <w:rFonts w:ascii="Times New Roman" w:hAnsi="Times New Roman" w:cs="Times New Roman"/>
                <w:b/>
                <w:sz w:val="20"/>
                <w:szCs w:val="20"/>
              </w:rPr>
              <w:t>Historyjki obrazkowe</w:t>
            </w:r>
            <w:r w:rsidR="00243291">
              <w:rPr>
                <w:rFonts w:ascii="Times New Roman" w:hAnsi="Times New Roman" w:cs="Times New Roman"/>
                <w:sz w:val="20"/>
                <w:szCs w:val="20"/>
              </w:rPr>
              <w:t xml:space="preserve"> Z</w:t>
            </w:r>
            <w:r w:rsidRPr="00842BD7">
              <w:rPr>
                <w:rFonts w:ascii="Times New Roman" w:hAnsi="Times New Roman" w:cs="Times New Roman"/>
                <w:sz w:val="20"/>
                <w:szCs w:val="20"/>
              </w:rPr>
              <w:t>estaw zawiera 20 plansz demonstracyjnych, które w ciekawy sposób pozwalają wprowadzić nowe słownictwo</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30</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J. niemiecki cz.1 słownictwo</w:t>
            </w:r>
            <w:r w:rsidR="00243291">
              <w:rPr>
                <w:rFonts w:ascii="Times New Roman" w:hAnsi="Times New Roman" w:cs="Times New Roman"/>
                <w:b/>
                <w:sz w:val="20"/>
                <w:szCs w:val="20"/>
              </w:rPr>
              <w:t xml:space="preserve"> </w:t>
            </w:r>
            <w:r>
              <w:rPr>
                <w:rFonts w:ascii="Times New Roman" w:hAnsi="Times New Roman" w:cs="Times New Roman"/>
                <w:sz w:val="20"/>
                <w:szCs w:val="20"/>
              </w:rPr>
              <w:t>Komplet</w:t>
            </w:r>
            <w:r w:rsidRPr="00842BD7">
              <w:rPr>
                <w:rFonts w:ascii="Times New Roman" w:hAnsi="Times New Roman" w:cs="Times New Roman"/>
                <w:sz w:val="20"/>
                <w:szCs w:val="20"/>
              </w:rPr>
              <w:t xml:space="preserve">  12 tablic podkładowych oraz plansz z elementami ruchomymi, które mocowane są na wymienionych tablicach za pomocą 'rzepów'. Tematyka zestawu jest uniwersalna, dzięki czemu można go dostosować do większości podręczników.</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zestaw</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31</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J. niemiecki część 3</w:t>
            </w:r>
            <w:r w:rsidRPr="00842BD7">
              <w:rPr>
                <w:rFonts w:ascii="Times New Roman" w:hAnsi="Times New Roman" w:cs="Times New Roman"/>
                <w:sz w:val="20"/>
                <w:szCs w:val="20"/>
              </w:rPr>
              <w:t xml:space="preserve"> –</w:t>
            </w:r>
            <w:r w:rsidRPr="00842BD7">
              <w:rPr>
                <w:rFonts w:ascii="Times New Roman" w:hAnsi="Times New Roman" w:cs="Times New Roman"/>
                <w:b/>
                <w:sz w:val="20"/>
                <w:szCs w:val="20"/>
              </w:rPr>
              <w:t xml:space="preserve"> gramatyka</w:t>
            </w:r>
            <w:r w:rsidR="00243291">
              <w:rPr>
                <w:rFonts w:ascii="Times New Roman" w:hAnsi="Times New Roman" w:cs="Times New Roman"/>
                <w:b/>
                <w:sz w:val="20"/>
                <w:szCs w:val="20"/>
              </w:rPr>
              <w:t xml:space="preserve"> </w:t>
            </w:r>
            <w:r w:rsidRPr="00842BD7">
              <w:rPr>
                <w:rFonts w:ascii="Times New Roman" w:hAnsi="Times New Roman" w:cs="Times New Roman"/>
                <w:sz w:val="20"/>
                <w:szCs w:val="20"/>
              </w:rPr>
              <w:t>Pomoc dydaktyczna, która umożliwia i ułatwia aktywizację ucznia, zmotywuje go do działania oraz pomoże rozwinąć u ucznia umiejętność rozwiązywania problemów. W skład kompletu wchodzi 11 tablic podkładowych oraz plansze z elementami ruchomymi.</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zestaw</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32</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Język niemiecki – program CD                                                  </w:t>
            </w:r>
            <w:r w:rsidRPr="00842BD7">
              <w:rPr>
                <w:rFonts w:ascii="Times New Roman" w:hAnsi="Times New Roman" w:cs="Times New Roman"/>
                <w:sz w:val="20"/>
                <w:szCs w:val="20"/>
              </w:rPr>
              <w:t>Multimedialny program edukacyjny służący do przećwiczenia i sprawdzenia wiadomości, jak i do doskonalenia w zakresie gramatyki języka niemieckiego dla klas 5-6 szkoły podstawowej.</w:t>
            </w:r>
          </w:p>
        </w:tc>
        <w:tc>
          <w:tcPr>
            <w:tcW w:w="1308" w:type="dxa"/>
            <w:shd w:val="clear" w:color="auto" w:fill="auto"/>
            <w:tcMar>
              <w:left w:w="108" w:type="dxa"/>
            </w:tcMar>
          </w:tcPr>
          <w:p w:rsidR="009655E5" w:rsidRPr="00C709D4" w:rsidRDefault="009655E5" w:rsidP="007D3AEA">
            <w:pPr>
              <w:rPr>
                <w:rFonts w:ascii="Times New Roman" w:hAnsi="Times New Roman" w:cs="Times New Roman"/>
                <w:sz w:val="28"/>
                <w:szCs w:val="24"/>
              </w:rPr>
            </w:pPr>
            <w:r w:rsidRPr="006F54D8">
              <w:rPr>
                <w:rFonts w:ascii="Times New Roman" w:hAnsi="Times New Roman" w:cs="Times New Roman"/>
                <w:sz w:val="24"/>
                <w:szCs w:val="24"/>
              </w:rPr>
              <w:t>1</w:t>
            </w:r>
            <w:r>
              <w:rPr>
                <w:rFonts w:ascii="Times New Roman" w:hAnsi="Times New Roman" w:cs="Times New Roman"/>
                <w:sz w:val="24"/>
                <w:szCs w:val="24"/>
              </w:rPr>
              <w:t>szt.</w:t>
            </w:r>
          </w:p>
        </w:tc>
      </w:tr>
      <w:tr w:rsidR="009655E5" w:rsidTr="007D3AEA">
        <w:trPr>
          <w:trHeight w:val="372"/>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33</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r w:rsidRPr="00842BD7">
              <w:rPr>
                <w:rFonts w:ascii="Times New Roman" w:hAnsi="Times New Roman" w:cs="Times New Roman"/>
                <w:sz w:val="20"/>
                <w:szCs w:val="20"/>
              </w:rPr>
              <w:t>Gra, która pozwala poprzez zabawę  przyswoić 100 słówek języka niemieckiego</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34</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 xml:space="preserve">Gra językowa                                                                                 </w:t>
            </w:r>
            <w:r w:rsidRPr="00842BD7">
              <w:rPr>
                <w:rFonts w:ascii="Times New Roman" w:hAnsi="Times New Roman" w:cs="Times New Roman"/>
                <w:color w:val="242424"/>
                <w:sz w:val="20"/>
                <w:szCs w:val="20"/>
                <w:shd w:val="clear" w:color="auto" w:fill="FFFFFF"/>
              </w:rPr>
              <w:t>Gra planszowa, która ćwiczy prawidłowe korzystanie z czasowników. Zawiera plansze, 66 kart i 2 kostki do gry</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35</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Układanka</w:t>
            </w:r>
            <w:r w:rsidR="00243291">
              <w:rPr>
                <w:rFonts w:ascii="Times New Roman" w:hAnsi="Times New Roman" w:cs="Times New Roman"/>
                <w:b/>
                <w:sz w:val="20"/>
                <w:szCs w:val="20"/>
              </w:rPr>
              <w:t xml:space="preserve"> </w:t>
            </w:r>
            <w:proofErr w:type="spellStart"/>
            <w:r w:rsidRPr="00842BD7">
              <w:rPr>
                <w:rFonts w:ascii="Times New Roman" w:hAnsi="Times New Roman" w:cs="Times New Roman"/>
                <w:sz w:val="20"/>
                <w:szCs w:val="20"/>
              </w:rPr>
              <w:t>Układanka</w:t>
            </w:r>
            <w:proofErr w:type="spellEnd"/>
            <w:r w:rsidRPr="00842BD7">
              <w:rPr>
                <w:rFonts w:ascii="Times New Roman" w:hAnsi="Times New Roman" w:cs="Times New Roman"/>
                <w:sz w:val="20"/>
                <w:szCs w:val="20"/>
              </w:rPr>
              <w:t xml:space="preserve"> pozwala utrwalić prawidłowe użycie czasowników w czasie teraźniejszym.</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36</w:t>
            </w:r>
          </w:p>
        </w:tc>
        <w:tc>
          <w:tcPr>
            <w:tcW w:w="7229" w:type="dxa"/>
            <w:shd w:val="clear" w:color="auto" w:fill="auto"/>
            <w:tcMar>
              <w:left w:w="108" w:type="dxa"/>
            </w:tcMar>
          </w:tcPr>
          <w:p w:rsidR="009655E5" w:rsidRPr="00842BD7" w:rsidRDefault="009655E5" w:rsidP="00243291">
            <w:pPr>
              <w:rPr>
                <w:rFonts w:ascii="Times New Roman" w:hAnsi="Times New Roman" w:cs="Times New Roman"/>
                <w:b/>
                <w:sz w:val="20"/>
                <w:szCs w:val="20"/>
              </w:rPr>
            </w:pPr>
            <w:r w:rsidRPr="00842BD7">
              <w:rPr>
                <w:rFonts w:ascii="Times New Roman" w:hAnsi="Times New Roman" w:cs="Times New Roman"/>
                <w:b/>
                <w:sz w:val="20"/>
                <w:szCs w:val="20"/>
              </w:rPr>
              <w:t xml:space="preserve">Lotto niemieckie- żywność                                           </w:t>
            </w:r>
            <w:r w:rsidRPr="00842BD7">
              <w:rPr>
                <w:rFonts w:ascii="Times New Roman" w:hAnsi="Times New Roman" w:cs="Times New Roman"/>
                <w:sz w:val="20"/>
                <w:szCs w:val="20"/>
              </w:rPr>
              <w:t>Gra umożliwia atrakcyjne utrwalanie słownictwa, a także ich pisownię. Zawiera 12 plansz.</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lang w:val="en-GB"/>
              </w:rPr>
            </w:pPr>
            <w:r w:rsidRPr="006F54D8">
              <w:rPr>
                <w:rFonts w:ascii="Times New Roman" w:hAnsi="Times New Roman" w:cs="Times New Roman"/>
                <w:sz w:val="24"/>
                <w:szCs w:val="24"/>
                <w:lang w:val="en-GB"/>
              </w:rPr>
              <w:t>1</w:t>
            </w:r>
            <w:r>
              <w:rPr>
                <w:rFonts w:ascii="Times New Roman" w:hAnsi="Times New Roman" w:cs="Times New Roman"/>
                <w:sz w:val="24"/>
                <w:szCs w:val="24"/>
              </w:rPr>
              <w:t>szt.</w:t>
            </w:r>
          </w:p>
        </w:tc>
      </w:tr>
      <w:tr w:rsidR="009655E5" w:rsidTr="007D3AEA">
        <w:trPr>
          <w:trHeight w:val="979"/>
        </w:trPr>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37</w:t>
            </w:r>
          </w:p>
        </w:tc>
        <w:tc>
          <w:tcPr>
            <w:tcW w:w="7229" w:type="dxa"/>
            <w:shd w:val="clear" w:color="auto" w:fill="auto"/>
            <w:tcMar>
              <w:left w:w="108" w:type="dxa"/>
            </w:tcMar>
          </w:tcPr>
          <w:p w:rsidR="009655E5" w:rsidRPr="00842BD7" w:rsidRDefault="009655E5" w:rsidP="00243291">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r w:rsidRPr="00842BD7">
              <w:rPr>
                <w:rFonts w:ascii="Times New Roman" w:hAnsi="Times New Roman" w:cs="Times New Roman"/>
                <w:sz w:val="20"/>
                <w:szCs w:val="20"/>
              </w:rPr>
              <w:t>Zestaw zawiera 48 kart imitujących klocki domino. Gra ułatwia przyswojenie godzin w języku niemieckim.</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38</w:t>
            </w:r>
          </w:p>
        </w:tc>
        <w:tc>
          <w:tcPr>
            <w:tcW w:w="7229" w:type="dxa"/>
            <w:shd w:val="clear" w:color="auto" w:fill="auto"/>
            <w:tcMar>
              <w:left w:w="108" w:type="dxa"/>
            </w:tcMar>
          </w:tcPr>
          <w:p w:rsidR="009655E5" w:rsidRPr="00842BD7" w:rsidRDefault="009655E5" w:rsidP="00243291">
            <w:pPr>
              <w:rPr>
                <w:rFonts w:ascii="Times New Roman" w:hAnsi="Times New Roman" w:cs="Times New Roman"/>
                <w:b/>
                <w:sz w:val="20"/>
                <w:szCs w:val="20"/>
              </w:rPr>
            </w:pPr>
            <w:r w:rsidRPr="00842BD7">
              <w:rPr>
                <w:rFonts w:ascii="Times New Roman" w:hAnsi="Times New Roman" w:cs="Times New Roman"/>
                <w:b/>
                <w:sz w:val="20"/>
                <w:szCs w:val="20"/>
              </w:rPr>
              <w:t xml:space="preserve">Układanka                                                                              </w:t>
            </w:r>
            <w:proofErr w:type="spellStart"/>
            <w:r w:rsidRPr="00842BD7">
              <w:rPr>
                <w:rFonts w:ascii="Times New Roman" w:hAnsi="Times New Roman" w:cs="Times New Roman"/>
                <w:sz w:val="20"/>
                <w:szCs w:val="20"/>
              </w:rPr>
              <w:t>Układanka</w:t>
            </w:r>
            <w:proofErr w:type="spellEnd"/>
            <w:r w:rsidRPr="00842BD7">
              <w:rPr>
                <w:rFonts w:ascii="Times New Roman" w:hAnsi="Times New Roman" w:cs="Times New Roman"/>
                <w:sz w:val="20"/>
                <w:szCs w:val="20"/>
              </w:rPr>
              <w:t xml:space="preserve"> pozwala utrwalić liczbę pojedynczą i mnogą rzeczowników w języku niemieckim. Zestaw zawiera 2 układanki o różnych zagadnieniach językowych</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39</w:t>
            </w:r>
          </w:p>
        </w:tc>
        <w:tc>
          <w:tcPr>
            <w:tcW w:w="7229" w:type="dxa"/>
            <w:shd w:val="clear" w:color="auto" w:fill="auto"/>
            <w:tcMar>
              <w:left w:w="108" w:type="dxa"/>
            </w:tcMar>
          </w:tcPr>
          <w:p w:rsidR="009655E5" w:rsidRPr="00842BD7" w:rsidRDefault="009655E5" w:rsidP="00243291">
            <w:pPr>
              <w:rPr>
                <w:rFonts w:ascii="Times New Roman" w:hAnsi="Times New Roman" w:cs="Times New Roman"/>
                <w:b/>
                <w:sz w:val="20"/>
                <w:szCs w:val="20"/>
              </w:rPr>
            </w:pPr>
            <w:r w:rsidRPr="00842BD7">
              <w:rPr>
                <w:rFonts w:ascii="Times New Roman" w:hAnsi="Times New Roman" w:cs="Times New Roman"/>
                <w:b/>
                <w:sz w:val="20"/>
                <w:szCs w:val="20"/>
              </w:rPr>
              <w:t xml:space="preserve">Lotto niemieckie – zwierzęta                                                     </w:t>
            </w:r>
            <w:r w:rsidRPr="00842BD7">
              <w:rPr>
                <w:rFonts w:ascii="Times New Roman" w:hAnsi="Times New Roman" w:cs="Times New Roman"/>
                <w:sz w:val="20"/>
                <w:szCs w:val="20"/>
              </w:rPr>
              <w:t>Loteryjka kolorowych fotografii różnorodnych zwierząt umożliwia atrakcyjne zabawy językowe - co pozwala ćwiczyć słownictwo dzieci, a także utrwalać prawidłową pisownie wyrazów</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40</w:t>
            </w:r>
          </w:p>
        </w:tc>
        <w:tc>
          <w:tcPr>
            <w:tcW w:w="7229" w:type="dxa"/>
            <w:shd w:val="clear" w:color="auto" w:fill="auto"/>
            <w:tcMar>
              <w:left w:w="108" w:type="dxa"/>
            </w:tcMar>
          </w:tcPr>
          <w:p w:rsidR="009655E5" w:rsidRPr="00842BD7" w:rsidRDefault="009655E5" w:rsidP="00243291">
            <w:pPr>
              <w:rPr>
                <w:rFonts w:ascii="Times New Roman" w:hAnsi="Times New Roman" w:cs="Times New Roman"/>
                <w:b/>
                <w:sz w:val="20"/>
                <w:szCs w:val="20"/>
              </w:rPr>
            </w:pPr>
            <w:r w:rsidRPr="00842BD7">
              <w:rPr>
                <w:rFonts w:ascii="Times New Roman" w:hAnsi="Times New Roman" w:cs="Times New Roman"/>
                <w:b/>
                <w:sz w:val="20"/>
                <w:szCs w:val="20"/>
              </w:rPr>
              <w:t xml:space="preserve">Układanka                                                                                   </w:t>
            </w:r>
            <w:r w:rsidRPr="00842BD7">
              <w:rPr>
                <w:rFonts w:ascii="Times New Roman" w:hAnsi="Times New Roman" w:cs="Times New Roman"/>
                <w:sz w:val="20"/>
                <w:szCs w:val="20"/>
              </w:rPr>
              <w:t>Dwie układanki zachęcają dzieci do czytania ze zrozumieniem w języku niemieckim. Zawierają bardzo proste zdania składające się z podmiotu (rzeczownik z rodzajnikiem) oraz orzeczenia.</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41</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Domino -gra językowa                                                              </w:t>
            </w:r>
            <w:r w:rsidRPr="00842BD7">
              <w:rPr>
                <w:rFonts w:ascii="Times New Roman" w:hAnsi="Times New Roman" w:cs="Times New Roman"/>
                <w:sz w:val="20"/>
                <w:szCs w:val="20"/>
              </w:rPr>
              <w:t>Gra, z której dowiadujemy się słownictwa i gramatyki oraz struktur związanych z codziennymi czynnościami. Zawiera 48 kart domino.</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42</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r w:rsidRPr="00842BD7">
              <w:rPr>
                <w:rFonts w:ascii="Times New Roman" w:hAnsi="Times New Roman" w:cs="Times New Roman"/>
                <w:sz w:val="20"/>
                <w:szCs w:val="20"/>
              </w:rPr>
              <w:t>Gra językowa która ma na celu utrwalenie słownictwa związanego z wyglądem fizycznym. Zawiera 66 kart do gry.</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lang w:val="en-GB"/>
              </w:rPr>
            </w:pPr>
            <w:r w:rsidRPr="006F54D8">
              <w:rPr>
                <w:rFonts w:ascii="Times New Roman" w:hAnsi="Times New Roman" w:cs="Times New Roman"/>
                <w:sz w:val="24"/>
                <w:szCs w:val="24"/>
                <w:lang w:val="en-GB"/>
              </w:rPr>
              <w:t>1</w:t>
            </w:r>
            <w:r>
              <w:rPr>
                <w:rFonts w:ascii="Times New Roman" w:hAnsi="Times New Roman" w:cs="Times New Roman"/>
                <w:sz w:val="24"/>
                <w:szCs w:val="24"/>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43</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r w:rsidRPr="00842BD7">
              <w:rPr>
                <w:rFonts w:ascii="Times New Roman" w:hAnsi="Times New Roman" w:cs="Times New Roman"/>
                <w:sz w:val="20"/>
                <w:szCs w:val="20"/>
              </w:rPr>
              <w:t>Gra karciano -kościano na poziomie A2-B1, do nauki odmiany regularnych i nieregularnych czasowników.</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lang w:val="en-GB"/>
              </w:rPr>
            </w:pPr>
            <w:r w:rsidRPr="006F54D8">
              <w:rPr>
                <w:rFonts w:ascii="Times New Roman" w:hAnsi="Times New Roman" w:cs="Times New Roman"/>
                <w:sz w:val="24"/>
                <w:szCs w:val="24"/>
                <w:lang w:val="en-GB"/>
              </w:rPr>
              <w:t>1</w:t>
            </w:r>
            <w:r>
              <w:rPr>
                <w:rFonts w:ascii="Times New Roman" w:hAnsi="Times New Roman" w:cs="Times New Roman"/>
                <w:sz w:val="24"/>
                <w:szCs w:val="24"/>
              </w:rPr>
              <w:t>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44</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Mapa ścienna                                                                           </w:t>
            </w:r>
            <w:proofErr w:type="spellStart"/>
            <w:r w:rsidRPr="00842BD7">
              <w:rPr>
                <w:rFonts w:ascii="Times New Roman" w:hAnsi="Times New Roman" w:cs="Times New Roman"/>
                <w:sz w:val="20"/>
                <w:szCs w:val="20"/>
              </w:rPr>
              <w:t>Ścienna</w:t>
            </w:r>
            <w:proofErr w:type="spellEnd"/>
            <w:r w:rsidRPr="00842BD7">
              <w:rPr>
                <w:rFonts w:ascii="Times New Roman" w:hAnsi="Times New Roman" w:cs="Times New Roman"/>
                <w:sz w:val="20"/>
                <w:szCs w:val="20"/>
              </w:rPr>
              <w:t xml:space="preserve"> mapa ćwiczeniowa zawierająca kontury granic krajów niemieckojęzycznych.</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45</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r w:rsidRPr="00842BD7">
              <w:rPr>
                <w:rFonts w:ascii="Times New Roman" w:hAnsi="Times New Roman" w:cs="Times New Roman"/>
                <w:sz w:val="20"/>
                <w:szCs w:val="20"/>
              </w:rPr>
              <w:t>Gra planszowa, dzięki której uczniowie odbywają "językową podróż" po Niemczech. Gra zawiera jedną plansze i 2 opakowania po 66 kart.</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46</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Kraje niemieckojęzyczne- mapa fizyczna                           </w:t>
            </w:r>
            <w:r w:rsidRPr="00842BD7">
              <w:rPr>
                <w:rFonts w:ascii="Times New Roman" w:hAnsi="Times New Roman" w:cs="Times New Roman"/>
                <w:sz w:val="20"/>
                <w:szCs w:val="20"/>
              </w:rPr>
              <w:t>Ścienna mapa szkolna przedstawiająca kraje niemieckojęzyczne, ich ukształtowanie powierzchni i krainy.</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47</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Niemieckie rzeczowniki</w:t>
            </w:r>
            <w:r w:rsidRPr="00842BD7">
              <w:rPr>
                <w:rFonts w:ascii="Times New Roman" w:hAnsi="Times New Roman" w:cs="Times New Roman"/>
                <w:sz w:val="20"/>
                <w:szCs w:val="20"/>
              </w:rPr>
              <w:t xml:space="preserve"> – zdjęcia z podpisami                                       Zestaw zawiera kartoniki z ilustracjami przedmiotów, zwierząt i pożywienia, które należy przyporządkować odpowiadającym podpisom w języku niemieckim</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48</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 xml:space="preserve">Niemieckie czasowniki </w:t>
            </w:r>
            <w:r w:rsidRPr="00842BD7">
              <w:rPr>
                <w:rFonts w:ascii="Times New Roman" w:hAnsi="Times New Roman" w:cs="Times New Roman"/>
                <w:sz w:val="20"/>
                <w:szCs w:val="20"/>
              </w:rPr>
              <w:t>– zdjęcia z podpisami                                        Zestaw zawiera kartoniki z ilustracjami czynności oraz odpowiadające im podpisy w języku niemieckim.108 kartoników z fotografiami, 108 kartoników z podpisami</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49</w:t>
            </w:r>
          </w:p>
        </w:tc>
        <w:tc>
          <w:tcPr>
            <w:tcW w:w="7229" w:type="dxa"/>
            <w:shd w:val="clear" w:color="auto" w:fill="auto"/>
            <w:tcMar>
              <w:left w:w="108" w:type="dxa"/>
            </w:tcMar>
          </w:tcPr>
          <w:p w:rsidR="009655E5" w:rsidRPr="006C0FA7" w:rsidRDefault="009655E5" w:rsidP="007D3AEA">
            <w:pPr>
              <w:rPr>
                <w:rFonts w:ascii="Times New Roman" w:hAnsi="Times New Roman" w:cs="Times New Roman"/>
                <w:b/>
                <w:sz w:val="20"/>
                <w:szCs w:val="20"/>
              </w:rPr>
            </w:pPr>
            <w:r w:rsidRPr="006C0FA7">
              <w:rPr>
                <w:rFonts w:ascii="Times New Roman" w:hAnsi="Times New Roman" w:cs="Times New Roman"/>
                <w:b/>
                <w:sz w:val="20"/>
                <w:szCs w:val="20"/>
              </w:rPr>
              <w:t xml:space="preserve">Czasowniki nieregularne plansza                                                                                 </w:t>
            </w:r>
            <w:proofErr w:type="spellStart"/>
            <w:r w:rsidRPr="006C0FA7">
              <w:rPr>
                <w:rFonts w:ascii="Times New Roman" w:hAnsi="Times New Roman" w:cs="Times New Roman"/>
                <w:sz w:val="20"/>
                <w:szCs w:val="20"/>
              </w:rPr>
              <w:t>Plansza</w:t>
            </w:r>
            <w:proofErr w:type="spellEnd"/>
            <w:r w:rsidRPr="006C0FA7">
              <w:rPr>
                <w:rFonts w:ascii="Times New Roman" w:hAnsi="Times New Roman" w:cs="Times New Roman"/>
                <w:sz w:val="20"/>
                <w:szCs w:val="20"/>
              </w:rPr>
              <w:t xml:space="preserve"> jednostronna, laminowana.  Zawiera listę czasowników, które odmieniają się nieregularnie od A do M</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50</w:t>
            </w:r>
          </w:p>
        </w:tc>
        <w:tc>
          <w:tcPr>
            <w:tcW w:w="7229" w:type="dxa"/>
            <w:shd w:val="clear" w:color="auto" w:fill="auto"/>
            <w:tcMar>
              <w:left w:w="108" w:type="dxa"/>
            </w:tcMar>
          </w:tcPr>
          <w:p w:rsidR="009655E5" w:rsidRPr="006C0FA7" w:rsidRDefault="009655E5" w:rsidP="007D3AEA">
            <w:pPr>
              <w:rPr>
                <w:rFonts w:ascii="Times New Roman" w:hAnsi="Times New Roman" w:cs="Times New Roman"/>
                <w:b/>
                <w:sz w:val="20"/>
                <w:szCs w:val="20"/>
              </w:rPr>
            </w:pPr>
            <w:r w:rsidRPr="006C0FA7">
              <w:rPr>
                <w:rFonts w:ascii="Times New Roman" w:hAnsi="Times New Roman" w:cs="Times New Roman"/>
                <w:b/>
                <w:sz w:val="20"/>
                <w:szCs w:val="20"/>
              </w:rPr>
              <w:t xml:space="preserve">Czasowniki nieregularne plansza                                                                                   </w:t>
            </w:r>
            <w:proofErr w:type="spellStart"/>
            <w:r w:rsidRPr="006C0FA7">
              <w:rPr>
                <w:rFonts w:ascii="Times New Roman" w:hAnsi="Times New Roman" w:cs="Times New Roman"/>
                <w:sz w:val="20"/>
                <w:szCs w:val="20"/>
              </w:rPr>
              <w:t>Plansza</w:t>
            </w:r>
            <w:proofErr w:type="spellEnd"/>
            <w:r w:rsidRPr="006C0FA7">
              <w:rPr>
                <w:rFonts w:ascii="Times New Roman" w:hAnsi="Times New Roman" w:cs="Times New Roman"/>
                <w:sz w:val="20"/>
                <w:szCs w:val="20"/>
              </w:rPr>
              <w:t xml:space="preserve"> jednostronna, laminowana. Zawiera listę czasowników nieregularnych. Od N do Z</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51</w:t>
            </w:r>
          </w:p>
        </w:tc>
        <w:tc>
          <w:tcPr>
            <w:tcW w:w="7229" w:type="dxa"/>
            <w:shd w:val="clear" w:color="auto" w:fill="auto"/>
            <w:tcMar>
              <w:left w:w="108" w:type="dxa"/>
            </w:tcMar>
          </w:tcPr>
          <w:p w:rsidR="009655E5" w:rsidRPr="00842BD7" w:rsidRDefault="009655E5" w:rsidP="007D3AEA">
            <w:pPr>
              <w:rPr>
                <w:rFonts w:ascii="Times New Roman" w:hAnsi="Times New Roman" w:cs="Times New Roman"/>
                <w:sz w:val="20"/>
                <w:szCs w:val="20"/>
              </w:rPr>
            </w:pPr>
            <w:r w:rsidRPr="00842BD7">
              <w:rPr>
                <w:rFonts w:ascii="Times New Roman" w:hAnsi="Times New Roman" w:cs="Times New Roman"/>
                <w:b/>
                <w:sz w:val="20"/>
                <w:szCs w:val="20"/>
              </w:rPr>
              <w:t>Moje pierwsze słówka</w:t>
            </w:r>
            <w:r w:rsidRPr="00842BD7">
              <w:rPr>
                <w:rFonts w:ascii="Times New Roman" w:hAnsi="Times New Roman" w:cs="Times New Roman"/>
                <w:sz w:val="20"/>
                <w:szCs w:val="20"/>
              </w:rPr>
              <w:t xml:space="preserve"> – język niemiecki                                       Program składa się z części edukacyjnej i rozrywkowej dla uczniów. Wszystkie słówka są czytane przez profesjonalnego lektora. Do wykorzystania na tablicach interaktywnych</w:t>
            </w: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r w:rsidR="009655E5" w:rsidTr="007D3AEA">
        <w:tc>
          <w:tcPr>
            <w:tcW w:w="687" w:type="dxa"/>
            <w:shd w:val="clear" w:color="auto" w:fill="auto"/>
            <w:tcMar>
              <w:left w:w="108" w:type="dxa"/>
            </w:tcMar>
          </w:tcPr>
          <w:p w:rsidR="009655E5" w:rsidRDefault="009655E5" w:rsidP="007D3AEA">
            <w:pPr>
              <w:spacing w:after="0" w:line="240" w:lineRule="auto"/>
              <w:rPr>
                <w:rFonts w:ascii="Times New Roman" w:hAnsi="Times New Roman" w:cs="Times New Roman"/>
              </w:rPr>
            </w:pPr>
            <w:r>
              <w:rPr>
                <w:rFonts w:ascii="Times New Roman" w:hAnsi="Times New Roman" w:cs="Times New Roman"/>
              </w:rPr>
              <w:t>52</w:t>
            </w:r>
          </w:p>
        </w:tc>
        <w:tc>
          <w:tcPr>
            <w:tcW w:w="7229" w:type="dxa"/>
            <w:shd w:val="clear" w:color="auto" w:fill="auto"/>
            <w:tcMar>
              <w:left w:w="108" w:type="dxa"/>
            </w:tcMar>
          </w:tcPr>
          <w:p w:rsidR="009655E5" w:rsidRPr="00842BD7" w:rsidRDefault="009655E5" w:rsidP="007D3AEA">
            <w:pPr>
              <w:rPr>
                <w:rFonts w:ascii="Times New Roman" w:hAnsi="Times New Roman" w:cs="Times New Roman"/>
                <w:b/>
                <w:sz w:val="20"/>
                <w:szCs w:val="20"/>
              </w:rPr>
            </w:pPr>
            <w:r w:rsidRPr="00842BD7">
              <w:rPr>
                <w:rFonts w:ascii="Times New Roman" w:hAnsi="Times New Roman" w:cs="Times New Roman"/>
                <w:b/>
                <w:sz w:val="20"/>
                <w:szCs w:val="20"/>
              </w:rPr>
              <w:t>Język niemiecki część II  gramatyka zestaw edukacyjny</w:t>
            </w:r>
          </w:p>
          <w:p w:rsidR="009655E5" w:rsidRDefault="009655E5" w:rsidP="007D3AEA">
            <w:pPr>
              <w:rPr>
                <w:rFonts w:ascii="Times New Roman" w:hAnsi="Times New Roman" w:cs="Times New Roman"/>
                <w:sz w:val="20"/>
                <w:szCs w:val="20"/>
              </w:rPr>
            </w:pPr>
            <w:r w:rsidRPr="00842BD7">
              <w:rPr>
                <w:rFonts w:ascii="Times New Roman" w:hAnsi="Times New Roman" w:cs="Times New Roman"/>
                <w:sz w:val="20"/>
                <w:szCs w:val="20"/>
              </w:rPr>
              <w:t>Komplet składa się z 10 tablic podkładowych i plansz z elementami ruchomymi, które są mocowane za pomocą rzepów na wymienionych tablicach. Zestaw w ciekawy i interesujący sposób dla uczniów prezentuje zagadnienia gramatyczne.</w:t>
            </w:r>
          </w:p>
          <w:p w:rsidR="00630C6A" w:rsidRPr="00842BD7" w:rsidRDefault="00630C6A" w:rsidP="007D3AEA">
            <w:pPr>
              <w:rPr>
                <w:rFonts w:ascii="Times New Roman" w:hAnsi="Times New Roman" w:cs="Times New Roman"/>
                <w:b/>
                <w:sz w:val="20"/>
                <w:szCs w:val="20"/>
              </w:rPr>
            </w:pPr>
          </w:p>
        </w:tc>
        <w:tc>
          <w:tcPr>
            <w:tcW w:w="1308" w:type="dxa"/>
            <w:shd w:val="clear" w:color="auto" w:fill="auto"/>
            <w:tcMar>
              <w:left w:w="108" w:type="dxa"/>
            </w:tcMar>
          </w:tcPr>
          <w:p w:rsidR="009655E5" w:rsidRPr="006F54D8" w:rsidRDefault="009655E5"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r>
    </w:tbl>
    <w:p w:rsidR="00E94256" w:rsidRDefault="00E94256">
      <w:pPr>
        <w:rPr>
          <w:rFonts w:ascii="Times New Roman" w:hAnsi="Times New Roman" w:cs="Times New Roman"/>
          <w:sz w:val="24"/>
          <w:szCs w:val="24"/>
        </w:rPr>
      </w:pPr>
    </w:p>
    <w:p w:rsidR="00E4652F" w:rsidRDefault="00E4652F">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D63ACC" w:rsidRDefault="00D63ACC">
      <w:pPr>
        <w:rPr>
          <w:rFonts w:ascii="Times New Roman" w:hAnsi="Times New Roman" w:cs="Times New Roman"/>
          <w:sz w:val="24"/>
          <w:szCs w:val="24"/>
        </w:rPr>
      </w:pPr>
    </w:p>
    <w:p w:rsidR="00E94256" w:rsidRDefault="00477360">
      <w:pPr>
        <w:rPr>
          <w:rFonts w:ascii="Times New Roman" w:hAnsi="Times New Roman" w:cs="Times New Roman"/>
          <w:b/>
        </w:rPr>
      </w:pPr>
      <w:r>
        <w:rPr>
          <w:rFonts w:ascii="Times New Roman" w:hAnsi="Times New Roman" w:cs="Times New Roman"/>
          <w:b/>
        </w:rPr>
        <w:t>Załącznik</w:t>
      </w:r>
      <w:r w:rsidR="002352E2">
        <w:rPr>
          <w:rFonts w:ascii="Times New Roman" w:hAnsi="Times New Roman" w:cs="Times New Roman"/>
          <w:b/>
        </w:rPr>
        <w:t xml:space="preserve"> nr 2 do zapytania ofertowego SP/ </w:t>
      </w:r>
      <w:r w:rsidR="00EC575F">
        <w:rPr>
          <w:rFonts w:ascii="Times New Roman" w:hAnsi="Times New Roman" w:cs="Times New Roman"/>
          <w:b/>
        </w:rPr>
        <w:t xml:space="preserve">4 </w:t>
      </w:r>
      <w:r w:rsidR="00A33778">
        <w:rPr>
          <w:rFonts w:ascii="Times New Roman" w:hAnsi="Times New Roman" w:cs="Times New Roman"/>
          <w:b/>
        </w:rPr>
        <w:t>/2019</w:t>
      </w:r>
    </w:p>
    <w:p w:rsidR="00E94256" w:rsidRDefault="00477360">
      <w:pPr>
        <w:spacing w:after="240" w:line="240" w:lineRule="auto"/>
        <w:jc w:val="right"/>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Miejscowość, data</w:t>
      </w:r>
      <w:r w:rsidR="00181915">
        <w:rPr>
          <w:rFonts w:ascii="Times New Roman" w:eastAsia="Times New Roman" w:hAnsi="Times New Roman" w:cs="Times New Roman"/>
          <w:color w:val="000000"/>
          <w:lang w:eastAsia="pl-PL"/>
        </w:rPr>
        <w:t>………….</w:t>
      </w:r>
    </w:p>
    <w:p w:rsidR="00E94256" w:rsidRDefault="00477360">
      <w:pPr>
        <w:spacing w:after="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w:t>
      </w:r>
    </w:p>
    <w:p w:rsidR="00E94256" w:rsidRDefault="00477360">
      <w:pPr>
        <w:spacing w:after="0" w:line="36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Nazwa i siedziba Wykonawcy:</w:t>
      </w:r>
    </w:p>
    <w:p w:rsidR="00E94256" w:rsidRDefault="00477360">
      <w:pPr>
        <w:spacing w:after="240" w:line="36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p w:rsidR="00E94256" w:rsidRDefault="00477360">
      <w:pPr>
        <w:spacing w:after="24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Tel………………………………………fax……………………………………………….………</w:t>
      </w:r>
    </w:p>
    <w:p w:rsidR="00E94256" w:rsidRDefault="00477360">
      <w:pPr>
        <w:spacing w:after="24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NIP………………………………………REGON………………………………………………….</w:t>
      </w:r>
    </w:p>
    <w:p w:rsidR="00E94256" w:rsidRDefault="00477360">
      <w:pPr>
        <w:spacing w:after="240" w:line="24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Osoba uprawniona do kontaktów tel. / imię i nazwisko ……….…………………………………………………………………………………………….……………………………………….……………………………………….……………………</w:t>
      </w:r>
    </w:p>
    <w:p w:rsidR="00E94256" w:rsidRDefault="00477360">
      <w:pPr>
        <w:spacing w:after="0" w:line="240" w:lineRule="auto"/>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Nazwa i siedziba Zamawiającego:</w:t>
      </w:r>
    </w:p>
    <w:p w:rsidR="00181915" w:rsidRDefault="00181915">
      <w:pPr>
        <w:spacing w:after="0" w:line="240" w:lineRule="auto"/>
        <w:textAlignment w:val="baseline"/>
        <w:rPr>
          <w:rFonts w:ascii="Times New Roman" w:eastAsia="Times New Roman" w:hAnsi="Times New Roman" w:cs="Times New Roman"/>
          <w:color w:val="000000"/>
          <w:lang w:eastAsia="pl-PL"/>
        </w:rPr>
      </w:pPr>
    </w:p>
    <w:p w:rsidR="00E94256" w:rsidRDefault="002352E2">
      <w:pPr>
        <w:spacing w:after="0" w:line="240" w:lineRule="auto"/>
        <w:ind w:firstLine="708"/>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Szkoła Podstawowa w Wilczkowie</w:t>
      </w:r>
      <w:r w:rsidR="00477360">
        <w:rPr>
          <w:rFonts w:ascii="Times New Roman" w:eastAsia="Times New Roman" w:hAnsi="Times New Roman" w:cs="Times New Roman"/>
          <w:b/>
          <w:bCs/>
          <w:color w:val="000000"/>
          <w:lang w:eastAsia="pl-PL"/>
        </w:rPr>
        <w:t>,   </w:t>
      </w:r>
      <w:r>
        <w:rPr>
          <w:rFonts w:ascii="Times New Roman" w:eastAsia="Times New Roman" w:hAnsi="Times New Roman" w:cs="Times New Roman"/>
          <w:b/>
          <w:bCs/>
          <w:color w:val="000000"/>
          <w:lang w:eastAsia="pl-PL"/>
        </w:rPr>
        <w:t>Wilczkowo 73</w:t>
      </w:r>
      <w:r w:rsidR="00477360">
        <w:rPr>
          <w:rFonts w:ascii="Times New Roman" w:eastAsia="Times New Roman" w:hAnsi="Times New Roman" w:cs="Times New Roman"/>
          <w:b/>
          <w:bCs/>
          <w:color w:val="000000"/>
          <w:lang w:eastAsia="pl-PL"/>
        </w:rPr>
        <w:t>,     11-135 Lubomino,</w:t>
      </w:r>
    </w:p>
    <w:p w:rsidR="00E94256" w:rsidRDefault="00E94256">
      <w:pPr>
        <w:spacing w:after="0" w:line="240" w:lineRule="auto"/>
        <w:textAlignment w:val="baseline"/>
        <w:rPr>
          <w:rFonts w:ascii="Times New Roman" w:eastAsia="Times New Roman" w:hAnsi="Times New Roman" w:cs="Times New Roman"/>
          <w:color w:val="000000"/>
          <w:lang w:eastAsia="pl-PL"/>
        </w:rPr>
      </w:pPr>
    </w:p>
    <w:p w:rsidR="00E94256" w:rsidRDefault="00477360">
      <w:pPr>
        <w:spacing w:after="24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OFERTA</w:t>
      </w:r>
    </w:p>
    <w:p w:rsidR="00E94256" w:rsidRDefault="00477360" w:rsidP="00181915">
      <w:pPr>
        <w:spacing w:after="240" w:line="360" w:lineRule="auto"/>
        <w:ind w:firstLine="708"/>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nawiązaniu do ogłoszenia opublikowanego w dniu </w:t>
      </w:r>
      <w:r w:rsidR="00EC575F" w:rsidRPr="00EC575F">
        <w:rPr>
          <w:rFonts w:ascii="Times New Roman" w:eastAsia="Times New Roman" w:hAnsi="Times New Roman" w:cs="Times New Roman"/>
          <w:lang w:eastAsia="pl-PL"/>
        </w:rPr>
        <w:t>04.02</w:t>
      </w:r>
      <w:r w:rsidR="00A33778" w:rsidRPr="00EC575F">
        <w:rPr>
          <w:rFonts w:ascii="Times New Roman" w:eastAsia="Times New Roman" w:hAnsi="Times New Roman" w:cs="Times New Roman"/>
          <w:lang w:eastAsia="pl-PL"/>
        </w:rPr>
        <w:t xml:space="preserve">.2019 </w:t>
      </w:r>
      <w:r w:rsidRPr="00EC575F">
        <w:rPr>
          <w:rFonts w:ascii="Times New Roman" w:eastAsia="Times New Roman" w:hAnsi="Times New Roman" w:cs="Times New Roman"/>
          <w:lang w:eastAsia="pl-PL"/>
        </w:rPr>
        <w:t>r.</w:t>
      </w:r>
      <w:r>
        <w:rPr>
          <w:rFonts w:ascii="Times New Roman" w:eastAsia="Times New Roman" w:hAnsi="Times New Roman" w:cs="Times New Roman"/>
          <w:color w:val="000000"/>
          <w:lang w:eastAsia="pl-PL"/>
        </w:rPr>
        <w:t xml:space="preserve"> na stronie internetowej </w:t>
      </w:r>
      <w:r w:rsidR="00120A2F" w:rsidRPr="00120A2F">
        <w:rPr>
          <w:rFonts w:ascii="Times New Roman" w:eastAsia="Times New Roman" w:hAnsi="Times New Roman" w:cs="Times New Roman"/>
          <w:color w:val="000000"/>
          <w:lang w:eastAsia="pl-PL"/>
        </w:rPr>
        <w:t>Szkoły Podstawowej w Wilczkowie</w:t>
      </w:r>
      <w:r w:rsidRPr="00120A2F">
        <w:rPr>
          <w:rFonts w:ascii="Times New Roman" w:eastAsia="Times New Roman" w:hAnsi="Times New Roman" w:cs="Times New Roman"/>
          <w:color w:val="000000"/>
          <w:lang w:eastAsia="pl-PL"/>
        </w:rPr>
        <w:t xml:space="preserve"> i tablicy ogłoszeń </w:t>
      </w:r>
      <w:r w:rsidR="003A5C00" w:rsidRPr="00120A2F">
        <w:rPr>
          <w:rFonts w:ascii="Times New Roman" w:eastAsia="Times New Roman" w:hAnsi="Times New Roman" w:cs="Times New Roman"/>
          <w:color w:val="000000"/>
          <w:lang w:eastAsia="pl-PL"/>
        </w:rPr>
        <w:t>Szkoły Podstawowej w Wilczkowie</w:t>
      </w:r>
      <w:r w:rsidRPr="00120A2F">
        <w:rPr>
          <w:rFonts w:ascii="Times New Roman" w:eastAsia="Times New Roman" w:hAnsi="Times New Roman" w:cs="Times New Roman"/>
          <w:color w:val="000000"/>
          <w:lang w:eastAsia="pl-PL"/>
        </w:rPr>
        <w:t xml:space="preserve">  na</w:t>
      </w:r>
      <w:r>
        <w:rPr>
          <w:rFonts w:ascii="Times New Roman" w:eastAsia="Times New Roman" w:hAnsi="Times New Roman" w:cs="Times New Roman"/>
          <w:color w:val="000000"/>
          <w:lang w:eastAsia="pl-PL"/>
        </w:rPr>
        <w:t xml:space="preserve"> wykonanie przedmiotu zamówienia pn. </w:t>
      </w:r>
    </w:p>
    <w:p w:rsidR="00E94256" w:rsidRDefault="00477360" w:rsidP="00181915">
      <w:pPr>
        <w:spacing w:after="0" w:line="360" w:lineRule="auto"/>
        <w:jc w:val="center"/>
        <w:textAlignment w:val="baseline"/>
        <w:rPr>
          <w:rFonts w:ascii="Times New Roman" w:eastAsia="Times New Roman" w:hAnsi="Times New Roman" w:cs="Times New Roman"/>
          <w:color w:val="000000"/>
          <w:lang w:eastAsia="pl-PL"/>
        </w:rPr>
      </w:pPr>
      <w:r w:rsidRPr="002352E2">
        <w:rPr>
          <w:rFonts w:ascii="Times New Roman" w:eastAsia="Times New Roman" w:hAnsi="Times New Roman" w:cs="Times New Roman"/>
          <w:b/>
          <w:bCs/>
          <w:i/>
          <w:color w:val="000000"/>
          <w:lang w:eastAsia="pl-PL"/>
        </w:rPr>
        <w:t>Dostawa pomocy dydaktycznych do zajęć realizowanych</w:t>
      </w:r>
    </w:p>
    <w:p w:rsidR="002352E2" w:rsidRPr="00CE502A" w:rsidRDefault="002352E2" w:rsidP="00181915">
      <w:pPr>
        <w:pStyle w:val="NormalnyWeb"/>
        <w:shd w:val="clear" w:color="auto" w:fill="FFFFFF"/>
        <w:spacing w:before="0" w:after="0" w:line="360" w:lineRule="auto"/>
        <w:jc w:val="both"/>
        <w:rPr>
          <w:b/>
          <w:i/>
          <w:color w:val="333333"/>
        </w:rPr>
      </w:pPr>
      <w:r>
        <w:rPr>
          <w:b/>
          <w:i/>
          <w:color w:val="000000"/>
          <w:lang w:eastAsia="pl-PL"/>
        </w:rPr>
        <w:t xml:space="preserve">w ramach projektu „Rozwój kompetencji kluczowych w Szkole Podstawowej w Wilczkowie” </w:t>
      </w:r>
      <w:r>
        <w:rPr>
          <w:b/>
          <w:i/>
        </w:rPr>
        <w:t xml:space="preserve">współfinansowanego ze środków Unii Europejskiej w ramach  Europejskiego Funduszu Społecznego, </w:t>
      </w:r>
      <w:r>
        <w:rPr>
          <w:b/>
          <w:i/>
          <w:color w:val="000000"/>
          <w:lang w:eastAsia="pl-PL"/>
        </w:rPr>
        <w:t xml:space="preserve">realizowanego w ramach Regionalnego Programu Operacyjnego Województwa Warmińsko-Mazurskiego na lata 2014-2020 </w:t>
      </w:r>
      <w:r>
        <w:rPr>
          <w:b/>
          <w:i/>
        </w:rPr>
        <w:t xml:space="preserve">w ramach Osi priorytetowej RPWM.02.00.00 – Kadry dla gospodarki, Działanie RPWM.02.02.00 – Podniesienie jakości oferty edukacyjnej ukierunkowanej na rozwój kompetencji kluczowych uczniów. </w:t>
      </w:r>
      <w:r w:rsidRPr="00CE502A">
        <w:rPr>
          <w:b/>
          <w:i/>
        </w:rPr>
        <w:t>Poddziałanie: RPWM.02.02.01: Podniesienie jakości oferty edukacyjnej ukierunkowanej na rozwój kompetencji kluczowych uczniów - projekty konkursowe.</w:t>
      </w:r>
    </w:p>
    <w:p w:rsidR="002352E2" w:rsidRDefault="002352E2">
      <w:pPr>
        <w:spacing w:after="0"/>
        <w:jc w:val="both"/>
        <w:textAlignment w:val="baseline"/>
        <w:rPr>
          <w:rFonts w:ascii="Times New Roman" w:hAnsi="Times New Roman" w:cs="Times New Roman"/>
          <w:b/>
          <w:i/>
        </w:rPr>
      </w:pPr>
    </w:p>
    <w:p w:rsidR="00E94256" w:rsidRDefault="00E94256">
      <w:pPr>
        <w:spacing w:after="0"/>
        <w:jc w:val="center"/>
        <w:textAlignment w:val="baseline"/>
        <w:rPr>
          <w:rFonts w:ascii="Times New Roman" w:eastAsia="Times New Roman" w:hAnsi="Times New Roman" w:cs="Times New Roman"/>
          <w:b/>
          <w:color w:val="000000"/>
          <w:lang w:eastAsia="pl-PL"/>
        </w:rPr>
      </w:pPr>
    </w:p>
    <w:p w:rsidR="00E94256" w:rsidRDefault="00477360" w:rsidP="00181915">
      <w:pPr>
        <w:numPr>
          <w:ilvl w:val="0"/>
          <w:numId w:val="5"/>
        </w:num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Składam/y* ofertę na wykonanie przedmiotu zamówienia w zakresie określonym </w:t>
      </w:r>
      <w:r>
        <w:rPr>
          <w:rFonts w:ascii="Times New Roman" w:eastAsia="Times New Roman" w:hAnsi="Times New Roman" w:cs="Times New Roman"/>
          <w:color w:val="000000"/>
          <w:lang w:eastAsia="pl-PL"/>
        </w:rPr>
        <w:br/>
        <w:t>w szczegółowym opisie przedmiotu zamówienia.</w:t>
      </w:r>
    </w:p>
    <w:p w:rsidR="00E94256" w:rsidRDefault="00477360" w:rsidP="00181915">
      <w:pPr>
        <w:numPr>
          <w:ilvl w:val="0"/>
          <w:numId w:val="5"/>
        </w:num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Oświadczam/y*, że zapoznaliśmy się z warunkami zamówienia i uznajemy się </w:t>
      </w:r>
      <w:r>
        <w:rPr>
          <w:rFonts w:ascii="Times New Roman" w:eastAsia="Times New Roman" w:hAnsi="Times New Roman" w:cs="Times New Roman"/>
          <w:color w:val="000000"/>
          <w:lang w:eastAsia="pl-PL"/>
        </w:rPr>
        <w:br/>
        <w:t xml:space="preserve">za związanych określonymi w niej postanowieniami i zasadami postępowania </w:t>
      </w:r>
      <w:r>
        <w:rPr>
          <w:rFonts w:ascii="Times New Roman" w:eastAsia="Times New Roman" w:hAnsi="Times New Roman" w:cs="Times New Roman"/>
          <w:color w:val="000000"/>
          <w:lang w:eastAsia="pl-PL"/>
        </w:rPr>
        <w:br/>
        <w:t>oraz zapoznaliśmy się z przedmiotem zamówienia.</w:t>
      </w:r>
    </w:p>
    <w:p w:rsidR="00395159" w:rsidRPr="009655E5" w:rsidRDefault="00477360" w:rsidP="00181915">
      <w:pPr>
        <w:numPr>
          <w:ilvl w:val="0"/>
          <w:numId w:val="5"/>
        </w:numPr>
        <w:spacing w:after="0" w:line="360" w:lineRule="auto"/>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Oferuję/emy* realizację przedmiotu zamówienia:</w:t>
      </w:r>
    </w:p>
    <w:p w:rsidR="009655E5" w:rsidRPr="009655E5" w:rsidRDefault="009655E5" w:rsidP="009655E5">
      <w:pPr>
        <w:spacing w:after="0" w:line="360" w:lineRule="auto"/>
        <w:ind w:left="720"/>
        <w:textAlignment w:val="baseline"/>
        <w:rPr>
          <w:rFonts w:ascii="Times New Roman" w:eastAsia="Times New Roman" w:hAnsi="Times New Roman" w:cs="Times New Roman"/>
          <w:color w:val="000000"/>
          <w:lang w:eastAsia="pl-PL"/>
        </w:rPr>
      </w:pPr>
    </w:p>
    <w:p w:rsidR="009655E5" w:rsidRPr="00120A2F" w:rsidRDefault="00120A2F" w:rsidP="00120A2F">
      <w:pPr>
        <w:spacing w:after="0"/>
        <w:jc w:val="both"/>
        <w:rPr>
          <w:rFonts w:ascii="Times New Roman" w:eastAsia="Times New Roman" w:hAnsi="Times New Roman" w:cs="Times New Roman"/>
          <w:b/>
          <w:bCs/>
          <w:lang w:eastAsia="pl-PL"/>
        </w:rPr>
      </w:pPr>
      <w:r>
        <w:rPr>
          <w:rFonts w:ascii="Times New Roman" w:hAnsi="Times New Roman" w:cs="Times New Roman"/>
          <w:b/>
        </w:rPr>
        <w:t xml:space="preserve">      </w:t>
      </w:r>
      <w:r w:rsidR="00E4652F" w:rsidRPr="00120A2F">
        <w:rPr>
          <w:rFonts w:ascii="Times New Roman" w:hAnsi="Times New Roman" w:cs="Times New Roman"/>
          <w:b/>
        </w:rPr>
        <w:t xml:space="preserve"> </w:t>
      </w:r>
      <w:r w:rsidR="00E4652F" w:rsidRPr="00120A2F">
        <w:rPr>
          <w:rFonts w:ascii="Times New Roman" w:eastAsia="Times New Roman" w:hAnsi="Times New Roman" w:cs="Times New Roman"/>
          <w:b/>
          <w:bCs/>
          <w:lang w:eastAsia="pl-PL"/>
        </w:rPr>
        <w:t>POMOCE DYDAKTYCZNE DO REALIZACJI ZAJĘĆ JĘZYKOWYCH</w:t>
      </w:r>
    </w:p>
    <w:p w:rsidR="009655E5" w:rsidRPr="009655E5" w:rsidRDefault="009655E5" w:rsidP="009655E5">
      <w:pPr>
        <w:pStyle w:val="Akapitzlist"/>
        <w:spacing w:after="0"/>
        <w:jc w:val="both"/>
        <w:textAlignment w:val="baseline"/>
        <w:rPr>
          <w:rFonts w:ascii="Times New Roman" w:eastAsia="Times New Roman" w:hAnsi="Times New Roman" w:cs="Times New Roman"/>
          <w:b/>
          <w:bCs/>
          <w:color w:val="000000"/>
          <w:lang w:eastAsia="pl-PL"/>
        </w:rPr>
      </w:pPr>
    </w:p>
    <w:p w:rsidR="009655E5" w:rsidRPr="009655E5" w:rsidRDefault="009655E5" w:rsidP="009655E5">
      <w:pPr>
        <w:pStyle w:val="Akapitzlist"/>
        <w:spacing w:after="0" w:line="360" w:lineRule="auto"/>
        <w:textAlignment w:val="baseline"/>
        <w:rPr>
          <w:rFonts w:ascii="Times New Roman" w:eastAsia="Times New Roman" w:hAnsi="Times New Roman" w:cs="Times New Roman"/>
          <w:color w:val="000000"/>
          <w:lang w:eastAsia="pl-PL"/>
        </w:rPr>
      </w:pPr>
      <w:r w:rsidRPr="009655E5">
        <w:rPr>
          <w:rFonts w:ascii="Times New Roman" w:eastAsia="Times New Roman" w:hAnsi="Times New Roman" w:cs="Times New Roman"/>
          <w:b/>
          <w:bCs/>
          <w:color w:val="000000"/>
          <w:lang w:eastAsia="pl-PL"/>
        </w:rPr>
        <w:t xml:space="preserve">za cenę brutto:  …………………….. złotych </w:t>
      </w:r>
      <w:r w:rsidRPr="009655E5">
        <w:rPr>
          <w:rFonts w:ascii="Times New Roman" w:eastAsia="Times New Roman" w:hAnsi="Times New Roman" w:cs="Times New Roman"/>
          <w:b/>
          <w:bCs/>
          <w:color w:val="000000"/>
          <w:lang w:eastAsia="pl-PL"/>
        </w:rPr>
        <w:br/>
        <w:t>(słownie złotych:…………………………………………………….….)</w:t>
      </w:r>
    </w:p>
    <w:p w:rsidR="009655E5" w:rsidRPr="00A31457" w:rsidRDefault="009655E5" w:rsidP="00A31457">
      <w:pPr>
        <w:pStyle w:val="Akapitzlist"/>
        <w:spacing w:after="0" w:line="360" w:lineRule="auto"/>
        <w:textAlignment w:val="baseline"/>
        <w:rPr>
          <w:rFonts w:ascii="Times New Roman" w:eastAsia="Times New Roman" w:hAnsi="Times New Roman" w:cs="Times New Roman"/>
          <w:color w:val="000000"/>
          <w:lang w:eastAsia="pl-PL"/>
        </w:rPr>
      </w:pPr>
      <w:r w:rsidRPr="009655E5">
        <w:rPr>
          <w:rFonts w:ascii="Times New Roman" w:eastAsia="Times New Roman" w:hAnsi="Times New Roman" w:cs="Times New Roman"/>
          <w:b/>
          <w:bCs/>
          <w:color w:val="000000"/>
          <w:lang w:eastAsia="pl-PL"/>
        </w:rPr>
        <w:t> </w:t>
      </w:r>
      <w:r w:rsidRPr="009655E5">
        <w:rPr>
          <w:rFonts w:ascii="Times New Roman" w:eastAsia="Times New Roman" w:hAnsi="Times New Roman" w:cs="Times New Roman"/>
          <w:color w:val="000000"/>
          <w:lang w:eastAsia="pl-PL"/>
        </w:rPr>
        <w:t>w tym podatek VAT …………………………..</w:t>
      </w:r>
    </w:p>
    <w:p w:rsidR="00D96735" w:rsidRPr="00D96735" w:rsidRDefault="00D96735" w:rsidP="00D96735">
      <w:pPr>
        <w:spacing w:after="0"/>
        <w:jc w:val="both"/>
        <w:rPr>
          <w:rFonts w:ascii="Times New Roman" w:eastAsia="Times New Roman" w:hAnsi="Times New Roman" w:cs="Times New Roman"/>
          <w:b/>
          <w:bCs/>
          <w:lang w:eastAsia="pl-PL"/>
        </w:rPr>
      </w:pPr>
    </w:p>
    <w:p w:rsidR="00E94256" w:rsidRDefault="00477360">
      <w:pPr>
        <w:spacing w:after="0" w:line="240" w:lineRule="auto"/>
        <w:ind w:left="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3.1 W przypadku udzielenia zamówienia zobowiązuję się do zawarcia umowy w miejscu </w:t>
      </w:r>
      <w:r>
        <w:rPr>
          <w:rFonts w:ascii="Times New Roman" w:eastAsia="Times New Roman" w:hAnsi="Times New Roman" w:cs="Times New Roman"/>
          <w:color w:val="000000"/>
          <w:lang w:eastAsia="pl-PL"/>
        </w:rPr>
        <w:br/>
        <w:t>i terminie wskazanym przez Zamawiającego oraz na warunkach określonych w projekcie umowy stanowiącym </w:t>
      </w:r>
      <w:r>
        <w:rPr>
          <w:rFonts w:ascii="Times New Roman" w:eastAsia="Times New Roman" w:hAnsi="Times New Roman" w:cs="Times New Roman"/>
          <w:b/>
          <w:bCs/>
          <w:color w:val="000000"/>
          <w:lang w:eastAsia="pl-PL"/>
        </w:rPr>
        <w:t>załącznik nr 3</w:t>
      </w:r>
      <w:r>
        <w:rPr>
          <w:rFonts w:ascii="Times New Roman" w:eastAsia="Times New Roman" w:hAnsi="Times New Roman" w:cs="Times New Roman"/>
          <w:color w:val="000000"/>
          <w:lang w:eastAsia="pl-PL"/>
        </w:rPr>
        <w:t>.</w:t>
      </w:r>
    </w:p>
    <w:p w:rsidR="00E94256" w:rsidRDefault="00477360">
      <w:pPr>
        <w:spacing w:after="240" w:line="240" w:lineRule="auto"/>
        <w:ind w:left="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3.2 Oświadczam, że dokonałem wszelkich starań w celu uzyskania danych, jakie mogą być niezbędne do przygotowania prawidłowej oferty i podpisania umowy.</w:t>
      </w:r>
    </w:p>
    <w:p w:rsidR="00E94256" w:rsidRDefault="00E94256">
      <w:pPr>
        <w:spacing w:after="240" w:line="240" w:lineRule="auto"/>
        <w:textAlignment w:val="baseline"/>
        <w:rPr>
          <w:rFonts w:ascii="Times New Roman" w:eastAsia="Times New Roman" w:hAnsi="Times New Roman" w:cs="Times New Roman"/>
          <w:color w:val="000000"/>
          <w:lang w:eastAsia="pl-PL"/>
        </w:rPr>
      </w:pPr>
    </w:p>
    <w:p w:rsidR="00E94256" w:rsidRDefault="00477360">
      <w:pPr>
        <w:spacing w:after="240" w:line="240" w:lineRule="auto"/>
        <w:jc w:val="right"/>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t>
      </w:r>
    </w:p>
    <w:p w:rsidR="00E94256" w:rsidRDefault="00477360">
      <w:pPr>
        <w:spacing w:after="240" w:line="240" w:lineRule="auto"/>
        <w:jc w:val="right"/>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podpis/y osoby/osób uprawnionych</w:t>
      </w:r>
    </w:p>
    <w:p w:rsidR="00EC575F" w:rsidRDefault="00477360" w:rsidP="00A31457">
      <w:pPr>
        <w:spacing w:after="240" w:line="240" w:lineRule="auto"/>
        <w:jc w:val="right"/>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 reprezentowania Wykonawcy/Wykonawców/</w:t>
      </w: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A31457" w:rsidRDefault="00A31457">
      <w:pPr>
        <w:spacing w:after="240" w:line="240" w:lineRule="auto"/>
        <w:textAlignment w:val="baseline"/>
        <w:rPr>
          <w:rFonts w:ascii="Times New Roman" w:eastAsia="Times New Roman" w:hAnsi="Times New Roman" w:cs="Times New Roman"/>
          <w:b/>
          <w:color w:val="000000"/>
          <w:lang w:eastAsia="pl-PL"/>
        </w:rPr>
      </w:pPr>
    </w:p>
    <w:p w:rsidR="00E94256" w:rsidRPr="00A33778" w:rsidRDefault="00477360">
      <w:pPr>
        <w:spacing w:after="240" w:line="240" w:lineRule="auto"/>
        <w:textAlignment w:val="baseline"/>
        <w:rPr>
          <w:rFonts w:ascii="Times New Roman" w:eastAsia="Times New Roman" w:hAnsi="Times New Roman" w:cs="Times New Roman"/>
          <w:b/>
          <w:lang w:eastAsia="pl-PL"/>
        </w:rPr>
      </w:pPr>
      <w:r>
        <w:rPr>
          <w:rFonts w:ascii="Times New Roman" w:eastAsia="Times New Roman" w:hAnsi="Times New Roman" w:cs="Times New Roman"/>
          <w:b/>
          <w:color w:val="000000"/>
          <w:lang w:eastAsia="pl-PL"/>
        </w:rPr>
        <w:t xml:space="preserve">Załącznik nr 3 do zapytania ofertowego </w:t>
      </w:r>
      <w:r w:rsidR="009655E5">
        <w:rPr>
          <w:rFonts w:ascii="Times New Roman" w:eastAsia="Times New Roman" w:hAnsi="Times New Roman" w:cs="Times New Roman"/>
          <w:b/>
          <w:color w:val="000000"/>
          <w:lang w:eastAsia="pl-PL"/>
        </w:rPr>
        <w:t xml:space="preserve">SP/ </w:t>
      </w:r>
      <w:r w:rsidR="00EC575F">
        <w:rPr>
          <w:rFonts w:ascii="Times New Roman" w:eastAsia="Times New Roman" w:hAnsi="Times New Roman" w:cs="Times New Roman"/>
          <w:b/>
          <w:lang w:eastAsia="pl-PL"/>
        </w:rPr>
        <w:t>4</w:t>
      </w:r>
      <w:r w:rsidR="00A33778" w:rsidRPr="00A33778">
        <w:rPr>
          <w:rFonts w:ascii="Times New Roman" w:eastAsia="Times New Roman" w:hAnsi="Times New Roman" w:cs="Times New Roman"/>
          <w:b/>
          <w:lang w:eastAsia="pl-PL"/>
        </w:rPr>
        <w:t xml:space="preserve"> /2019</w:t>
      </w:r>
    </w:p>
    <w:p w:rsidR="00256663" w:rsidRDefault="00256663">
      <w:pPr>
        <w:spacing w:after="240" w:line="240" w:lineRule="auto"/>
        <w:textAlignment w:val="baseline"/>
        <w:rPr>
          <w:rFonts w:ascii="Times New Roman" w:eastAsia="Times New Roman" w:hAnsi="Times New Roman" w:cs="Times New Roman"/>
          <w:b/>
          <w:color w:val="000000"/>
          <w:lang w:eastAsia="pl-PL"/>
        </w:rPr>
      </w:pPr>
    </w:p>
    <w:p w:rsidR="00E94256" w:rsidRDefault="00256663">
      <w:pPr>
        <w:spacing w:after="24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„Wzór umowy”</w:t>
      </w:r>
    </w:p>
    <w:p w:rsidR="00E94256" w:rsidRDefault="00477360">
      <w:pPr>
        <w:spacing w:after="0"/>
        <w:jc w:val="center"/>
        <w:textAlignment w:val="baseline"/>
        <w:rPr>
          <w:rFonts w:ascii="Times New Roman" w:eastAsia="Times New Roman" w:hAnsi="Times New Roman" w:cs="Times New Roman"/>
          <w:b/>
          <w:i/>
          <w:color w:val="000000"/>
          <w:lang w:eastAsia="pl-PL"/>
        </w:rPr>
      </w:pPr>
      <w:r>
        <w:rPr>
          <w:rFonts w:ascii="Times New Roman" w:eastAsia="Times New Roman" w:hAnsi="Times New Roman" w:cs="Times New Roman"/>
          <w:b/>
          <w:bCs/>
          <w:color w:val="000000"/>
          <w:lang w:eastAsia="pl-PL"/>
        </w:rPr>
        <w:t>Umowa n</w:t>
      </w:r>
      <w:r w:rsidR="00256663">
        <w:rPr>
          <w:rFonts w:ascii="Times New Roman" w:eastAsia="Times New Roman" w:hAnsi="Times New Roman" w:cs="Times New Roman"/>
          <w:b/>
          <w:bCs/>
          <w:color w:val="000000"/>
          <w:lang w:eastAsia="pl-PL"/>
        </w:rPr>
        <w:t>a dostawę pomocy dydaktycznych</w:t>
      </w:r>
    </w:p>
    <w:p w:rsidR="002352E2" w:rsidRPr="00364BD9" w:rsidRDefault="002352E2" w:rsidP="002352E2">
      <w:pPr>
        <w:pStyle w:val="NormalnyWeb"/>
        <w:shd w:val="clear" w:color="auto" w:fill="FFFFFF"/>
        <w:spacing w:before="0" w:after="0" w:line="276" w:lineRule="auto"/>
        <w:jc w:val="both"/>
        <w:rPr>
          <w:color w:val="333333"/>
        </w:rPr>
      </w:pPr>
      <w:r w:rsidRPr="00364BD9">
        <w:rPr>
          <w:color w:val="000000"/>
          <w:lang w:eastAsia="pl-PL"/>
        </w:rPr>
        <w:t xml:space="preserve">w ramach projektu „Rozwój kompetencji kluczowych w Szkole Podstawowej w Wilczkowie” </w:t>
      </w:r>
      <w:r w:rsidRPr="00364BD9">
        <w:t xml:space="preserve">współfinansowanego ze środków Unii Europejskiej w ramach  Europejskiego Funduszu Społecznego, </w:t>
      </w:r>
      <w:r w:rsidRPr="00364BD9">
        <w:rPr>
          <w:color w:val="000000"/>
          <w:lang w:eastAsia="pl-PL"/>
        </w:rPr>
        <w:t xml:space="preserve">realizowanego w ramach Regionalnego Programu Operacyjnego Województwa Warmińsko-Mazurskiego na lata 2014-2020 </w:t>
      </w:r>
      <w:r w:rsidRPr="00364BD9">
        <w:t>w ramach Osi priorytetowej RPWM.02.00.00 – Kadry dla gospodarki, Działanie RPWM.02.02.00 – Podniesienie jakości oferty edukacyjnej ukierunkowanej na rozwój kompetencji kluczowych uczniów. Poddziałanie: RPWM.02.02.01: Podniesienie jakości oferty edukacyjnej ukierunkowanej na rozwój kompetencji kluczowych uczniów - projekty konkursowe.</w:t>
      </w:r>
    </w:p>
    <w:p w:rsidR="00E94256" w:rsidRDefault="00E94256">
      <w:pPr>
        <w:spacing w:after="0" w:line="240" w:lineRule="auto"/>
        <w:textAlignment w:val="baseline"/>
        <w:rPr>
          <w:rFonts w:ascii="Times New Roman" w:eastAsia="Times New Roman" w:hAnsi="Times New Roman" w:cs="Times New Roman"/>
          <w:b/>
          <w:bCs/>
          <w:color w:val="000000"/>
          <w:lang w:eastAsia="pl-PL"/>
        </w:rPr>
      </w:pPr>
    </w:p>
    <w:p w:rsidR="00E94256" w:rsidRDefault="00E94256">
      <w:pPr>
        <w:spacing w:after="0" w:line="240" w:lineRule="auto"/>
        <w:jc w:val="center"/>
        <w:textAlignment w:val="baseline"/>
        <w:rPr>
          <w:rFonts w:ascii="Times New Roman" w:eastAsia="Times New Roman" w:hAnsi="Times New Roman" w:cs="Times New Roman"/>
          <w:b/>
          <w:bCs/>
          <w:color w:val="000000"/>
          <w:lang w:eastAsia="pl-PL"/>
        </w:rPr>
      </w:pPr>
    </w:p>
    <w:p w:rsidR="00E94256" w:rsidRDefault="00E94256">
      <w:pPr>
        <w:spacing w:after="0" w:line="240" w:lineRule="auto"/>
        <w:jc w:val="center"/>
        <w:textAlignment w:val="baseline"/>
        <w:rPr>
          <w:rFonts w:ascii="Open Sans" w:eastAsia="Times New Roman" w:hAnsi="Open Sans" w:cs="Times New Roman"/>
          <w:color w:val="000000"/>
          <w:sz w:val="23"/>
          <w:szCs w:val="23"/>
          <w:lang w:eastAsia="pl-PL"/>
        </w:rPr>
      </w:pP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Zawa</w:t>
      </w:r>
      <w:r w:rsidR="002352E2">
        <w:rPr>
          <w:rFonts w:ascii="Times New Roman" w:eastAsia="Times New Roman" w:hAnsi="Times New Roman" w:cs="Times New Roman"/>
          <w:color w:val="000000"/>
          <w:lang w:eastAsia="pl-PL"/>
        </w:rPr>
        <w:t>rta w dniu………………………… w Wilczkowie</w:t>
      </w:r>
      <w:r>
        <w:rPr>
          <w:rFonts w:ascii="Times New Roman" w:eastAsia="Times New Roman" w:hAnsi="Times New Roman" w:cs="Times New Roman"/>
          <w:color w:val="000000"/>
          <w:lang w:eastAsia="pl-PL"/>
        </w:rPr>
        <w:t xml:space="preserve">, pomiędzy </w:t>
      </w:r>
      <w:r w:rsidR="002352E2">
        <w:rPr>
          <w:rFonts w:ascii="Times New Roman" w:eastAsia="Times New Roman" w:hAnsi="Times New Roman" w:cs="Times New Roman"/>
          <w:color w:val="000000"/>
          <w:lang w:eastAsia="pl-PL"/>
        </w:rPr>
        <w:t>Szkołą Podstawową w Wilczkowie, Wilczkowo 73</w:t>
      </w:r>
      <w:r>
        <w:rPr>
          <w:rFonts w:ascii="Times New Roman" w:eastAsia="Times New Roman" w:hAnsi="Times New Roman" w:cs="Times New Roman"/>
          <w:color w:val="000000"/>
          <w:lang w:eastAsia="pl-PL"/>
        </w:rPr>
        <w:t>, 11-135 L</w:t>
      </w:r>
      <w:r w:rsidR="002352E2">
        <w:rPr>
          <w:rFonts w:ascii="Times New Roman" w:eastAsia="Times New Roman" w:hAnsi="Times New Roman" w:cs="Times New Roman"/>
          <w:color w:val="000000"/>
          <w:lang w:eastAsia="pl-PL"/>
        </w:rPr>
        <w:t xml:space="preserve">ubomino, </w:t>
      </w:r>
      <w:r>
        <w:rPr>
          <w:rFonts w:ascii="Times New Roman" w:eastAsia="Times New Roman" w:hAnsi="Times New Roman" w:cs="Times New Roman"/>
          <w:color w:val="000000"/>
          <w:lang w:eastAsia="pl-PL"/>
        </w:rPr>
        <w:t xml:space="preserve"> reprezentowanym przez Panią </w:t>
      </w:r>
      <w:r w:rsidR="002352E2">
        <w:rPr>
          <w:rFonts w:ascii="Times New Roman" w:eastAsia="Times New Roman" w:hAnsi="Times New Roman" w:cs="Times New Roman"/>
          <w:color w:val="000000"/>
          <w:lang w:eastAsia="pl-PL"/>
        </w:rPr>
        <w:t>Jolantę Hernat</w:t>
      </w:r>
      <w:r>
        <w:rPr>
          <w:rFonts w:ascii="Times New Roman" w:eastAsia="Times New Roman" w:hAnsi="Times New Roman" w:cs="Times New Roman"/>
          <w:color w:val="000000"/>
          <w:lang w:eastAsia="pl-PL"/>
        </w:rPr>
        <w:t xml:space="preserve"> –Dyrektora </w:t>
      </w:r>
      <w:r w:rsidR="002352E2">
        <w:rPr>
          <w:rFonts w:ascii="Times New Roman" w:eastAsia="Times New Roman" w:hAnsi="Times New Roman" w:cs="Times New Roman"/>
          <w:color w:val="000000"/>
          <w:lang w:eastAsia="pl-PL"/>
        </w:rPr>
        <w:t>Szkoły Podstawowej w Wilczkowie</w:t>
      </w:r>
      <w:r>
        <w:rPr>
          <w:rFonts w:ascii="Times New Roman" w:eastAsia="Times New Roman" w:hAnsi="Times New Roman" w:cs="Times New Roman"/>
          <w:color w:val="000000"/>
          <w:lang w:eastAsia="pl-PL"/>
        </w:rPr>
        <w:t xml:space="preserve"> zwaną/</w:t>
      </w:r>
      <w:proofErr w:type="spellStart"/>
      <w:r>
        <w:rPr>
          <w:rFonts w:ascii="Times New Roman" w:eastAsia="Times New Roman" w:hAnsi="Times New Roman" w:cs="Times New Roman"/>
          <w:color w:val="000000"/>
          <w:lang w:eastAsia="pl-PL"/>
        </w:rPr>
        <w:t>ym</w:t>
      </w:r>
      <w:proofErr w:type="spellEnd"/>
      <w:r>
        <w:rPr>
          <w:rFonts w:ascii="Times New Roman" w:eastAsia="Times New Roman" w:hAnsi="Times New Roman" w:cs="Times New Roman"/>
          <w:color w:val="000000"/>
          <w:lang w:eastAsia="pl-PL"/>
        </w:rPr>
        <w:t xml:space="preserve"> dalej „Zamawiającym”, a</w:t>
      </w:r>
    </w:p>
    <w:p w:rsidR="00E94256" w:rsidRDefault="00477360">
      <w:pPr>
        <w:spacing w:after="24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t>
      </w: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NIP ………………………………, reprezentowaną/</w:t>
      </w:r>
      <w:proofErr w:type="spellStart"/>
      <w:r>
        <w:rPr>
          <w:rFonts w:ascii="Times New Roman" w:eastAsia="Times New Roman" w:hAnsi="Times New Roman" w:cs="Times New Roman"/>
          <w:color w:val="000000"/>
          <w:lang w:eastAsia="pl-PL"/>
        </w:rPr>
        <w:t>ym</w:t>
      </w:r>
      <w:proofErr w:type="spellEnd"/>
      <w:r>
        <w:rPr>
          <w:rFonts w:ascii="Times New Roman" w:eastAsia="Times New Roman" w:hAnsi="Times New Roman" w:cs="Times New Roman"/>
          <w:color w:val="000000"/>
          <w:lang w:eastAsia="pl-PL"/>
        </w:rPr>
        <w:t xml:space="preserve"> przez:</w:t>
      </w: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t>
      </w: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zwaną/</w:t>
      </w:r>
      <w:proofErr w:type="spellStart"/>
      <w:r>
        <w:rPr>
          <w:rFonts w:ascii="Times New Roman" w:eastAsia="Times New Roman" w:hAnsi="Times New Roman" w:cs="Times New Roman"/>
          <w:color w:val="000000"/>
          <w:lang w:eastAsia="pl-PL"/>
        </w:rPr>
        <w:t>ym</w:t>
      </w:r>
      <w:proofErr w:type="spellEnd"/>
      <w:r>
        <w:rPr>
          <w:rFonts w:ascii="Times New Roman" w:eastAsia="Times New Roman" w:hAnsi="Times New Roman" w:cs="Times New Roman"/>
          <w:color w:val="000000"/>
          <w:lang w:eastAsia="pl-PL"/>
        </w:rPr>
        <w:t xml:space="preserve"> dalej „Wykonawcą” wspólnie zwanymi dalej „Stronami”.</w:t>
      </w: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§1</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Przedmiot umowy</w:t>
      </w:r>
    </w:p>
    <w:p w:rsidR="000F3C21" w:rsidRPr="004F36C3" w:rsidRDefault="004F36C3" w:rsidP="004F36C3">
      <w:pPr>
        <w:spacing w:after="0"/>
        <w:jc w:val="both"/>
        <w:rPr>
          <w:rFonts w:ascii="Times New Roman" w:hAnsi="Times New Roman" w:cs="Times New Roman"/>
          <w:sz w:val="24"/>
          <w:szCs w:val="24"/>
        </w:rPr>
      </w:pPr>
      <w:r>
        <w:rPr>
          <w:rFonts w:ascii="Times New Roman" w:eastAsia="Times New Roman" w:hAnsi="Times New Roman" w:cs="Times New Roman"/>
          <w:color w:val="000000"/>
          <w:lang w:eastAsia="pl-PL"/>
        </w:rPr>
        <w:t>1.</w:t>
      </w:r>
      <w:r w:rsidR="00477360" w:rsidRPr="004F36C3">
        <w:rPr>
          <w:rFonts w:ascii="Times New Roman" w:eastAsia="Times New Roman" w:hAnsi="Times New Roman" w:cs="Times New Roman"/>
          <w:color w:val="000000"/>
          <w:lang w:eastAsia="pl-PL"/>
        </w:rPr>
        <w:t>Przedmiotem umowy jest zakup i dostawa na rzecz Zamawiającego pomocy dydaktycznych, realizowana w ramach projektu „</w:t>
      </w:r>
      <w:r w:rsidR="00364BD9" w:rsidRPr="004F36C3">
        <w:rPr>
          <w:rFonts w:ascii="Times New Roman" w:eastAsia="Times New Roman" w:hAnsi="Times New Roman" w:cs="Times New Roman"/>
          <w:color w:val="000000"/>
          <w:lang w:eastAsia="pl-PL"/>
        </w:rPr>
        <w:t>Rozwój kompetencji klu</w:t>
      </w:r>
      <w:r w:rsidR="00016ABA" w:rsidRPr="004F36C3">
        <w:rPr>
          <w:rFonts w:ascii="Times New Roman" w:eastAsia="Times New Roman" w:hAnsi="Times New Roman" w:cs="Times New Roman"/>
          <w:color w:val="000000"/>
          <w:lang w:eastAsia="pl-PL"/>
        </w:rPr>
        <w:t>czowych w Szkole Podstawowej w W</w:t>
      </w:r>
      <w:r w:rsidR="00364BD9" w:rsidRPr="004F36C3">
        <w:rPr>
          <w:rFonts w:ascii="Times New Roman" w:eastAsia="Times New Roman" w:hAnsi="Times New Roman" w:cs="Times New Roman"/>
          <w:color w:val="000000"/>
          <w:lang w:eastAsia="pl-PL"/>
        </w:rPr>
        <w:t>ilczkowie</w:t>
      </w:r>
      <w:r w:rsidR="00256663" w:rsidRPr="004F36C3">
        <w:rPr>
          <w:rFonts w:ascii="Times New Roman" w:eastAsia="Times New Roman" w:hAnsi="Times New Roman" w:cs="Times New Roman"/>
          <w:color w:val="000000"/>
          <w:lang w:eastAsia="pl-PL"/>
        </w:rPr>
        <w:t xml:space="preserve">” zgodnie z Załącznikiem nr 1 – Szczegółowym Opisem Przedmiotu Zamówienia </w:t>
      </w:r>
      <w:r w:rsidR="00477360" w:rsidRPr="004F36C3">
        <w:rPr>
          <w:rFonts w:ascii="Times New Roman" w:eastAsia="Times New Roman" w:hAnsi="Times New Roman" w:cs="Times New Roman"/>
          <w:color w:val="000000"/>
          <w:lang w:eastAsia="pl-PL"/>
        </w:rPr>
        <w:t xml:space="preserve"> Zadanie będzie współfinansowane ze środków w ramach Regionalnego Programu Operacyjnego Województwa Warmińsko-Mazurskiego na lata 2014-2020, w ramach Osi priorytetowej RPWM.02.00.00 – Kadry dla </w:t>
      </w:r>
      <w:r w:rsidR="00364BD9" w:rsidRPr="004F36C3">
        <w:rPr>
          <w:rFonts w:ascii="Times New Roman" w:eastAsia="Times New Roman" w:hAnsi="Times New Roman" w:cs="Times New Roman"/>
          <w:color w:val="000000"/>
          <w:lang w:eastAsia="pl-PL"/>
        </w:rPr>
        <w:t>gospodarki, Działania RPWM.02.02</w:t>
      </w:r>
      <w:r w:rsidR="00477360" w:rsidRPr="004F36C3">
        <w:rPr>
          <w:rFonts w:ascii="Times New Roman" w:eastAsia="Times New Roman" w:hAnsi="Times New Roman" w:cs="Times New Roman"/>
          <w:color w:val="000000"/>
          <w:lang w:eastAsia="pl-PL"/>
        </w:rPr>
        <w:t>.00 –</w:t>
      </w:r>
      <w:r w:rsidR="00364BD9" w:rsidRPr="004F36C3">
        <w:rPr>
          <w:rFonts w:ascii="Times New Roman" w:hAnsi="Times New Roman" w:cs="Times New Roman"/>
          <w:sz w:val="24"/>
          <w:szCs w:val="24"/>
        </w:rPr>
        <w:t>Podniesienie jakości oferty edukacyjnej ukierunkowanej na rozwój kompetencji kluczowych uczniów</w:t>
      </w:r>
      <w:r w:rsidR="000F3C21" w:rsidRPr="004F36C3">
        <w:rPr>
          <w:rFonts w:ascii="Times New Roman" w:hAnsi="Times New Roman" w:cs="Times New Roman"/>
          <w:sz w:val="24"/>
          <w:szCs w:val="24"/>
        </w:rPr>
        <w:t>, w ramach:</w:t>
      </w:r>
    </w:p>
    <w:p w:rsidR="000F3C21" w:rsidRDefault="000F3C21" w:rsidP="000F3C21">
      <w:pPr>
        <w:pStyle w:val="Akapitzlist"/>
        <w:spacing w:after="0"/>
        <w:jc w:val="both"/>
        <w:rPr>
          <w:rFonts w:ascii="Times New Roman" w:eastAsia="Times New Roman" w:hAnsi="Times New Roman" w:cs="Times New Roman"/>
          <w:bCs/>
          <w:lang w:eastAsia="pl-PL"/>
        </w:rPr>
      </w:pPr>
      <w:r w:rsidRPr="000F3C21">
        <w:rPr>
          <w:rFonts w:ascii="Times New Roman" w:eastAsia="Times New Roman" w:hAnsi="Times New Roman" w:cs="Times New Roman"/>
          <w:bCs/>
          <w:lang w:eastAsia="pl-PL"/>
        </w:rPr>
        <w:t>POMOCE DYDAKTYCZNE DO REALIZACJI ZAJĘĆ JĘZYKOWYCH</w:t>
      </w:r>
    </w:p>
    <w:p w:rsidR="008650B9" w:rsidRPr="000F3C21" w:rsidRDefault="008650B9" w:rsidP="000F3C21">
      <w:pPr>
        <w:pStyle w:val="Akapitzlist"/>
        <w:spacing w:after="0"/>
        <w:jc w:val="both"/>
        <w:rPr>
          <w:rFonts w:ascii="Times New Roman" w:eastAsia="Times New Roman" w:hAnsi="Times New Roman" w:cs="Times New Roman"/>
          <w:bCs/>
          <w:lang w:eastAsia="pl-PL"/>
        </w:rPr>
      </w:pPr>
    </w:p>
    <w:p w:rsidR="00364BD9" w:rsidRPr="000F3C21" w:rsidRDefault="00364BD9" w:rsidP="000F3C21">
      <w:pPr>
        <w:pStyle w:val="Akapitzlist"/>
        <w:spacing w:after="0"/>
        <w:jc w:val="both"/>
        <w:textAlignment w:val="baseline"/>
        <w:rPr>
          <w:rFonts w:ascii="Times New Roman" w:eastAsia="Times New Roman" w:hAnsi="Times New Roman" w:cs="Times New Roman"/>
          <w:color w:val="000000"/>
          <w:sz w:val="24"/>
          <w:szCs w:val="24"/>
          <w:lang w:eastAsia="pl-PL"/>
        </w:rPr>
      </w:pPr>
    </w:p>
    <w:p w:rsidR="00E94256" w:rsidRPr="004F36C3" w:rsidRDefault="004F36C3" w:rsidP="004F36C3">
      <w:p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w:t>
      </w:r>
      <w:r w:rsidR="00477360" w:rsidRPr="004F36C3">
        <w:rPr>
          <w:rFonts w:ascii="Times New Roman" w:eastAsia="Times New Roman" w:hAnsi="Times New Roman" w:cs="Times New Roman"/>
          <w:color w:val="000000"/>
          <w:lang w:eastAsia="pl-PL"/>
        </w:rPr>
        <w:t>Wykonawca zobowiązuje się do dostawy przedmiotu umowy zgodnie z szczegółowym opisem przedmiotu zamówienia, a Zamawiający zobowiązuje się do zapłaty wynagrodzenia.</w:t>
      </w:r>
    </w:p>
    <w:p w:rsidR="00E94256" w:rsidRDefault="004F36C3" w:rsidP="004F36C3">
      <w:pPr>
        <w:spacing w:after="0"/>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3.</w:t>
      </w:r>
      <w:r w:rsidR="00477360">
        <w:rPr>
          <w:rFonts w:ascii="Times New Roman" w:eastAsia="Times New Roman" w:hAnsi="Times New Roman" w:cs="Times New Roman"/>
          <w:color w:val="000000"/>
          <w:lang w:eastAsia="pl-PL"/>
        </w:rPr>
        <w:t>Integralną częścią umowy jest</w:t>
      </w:r>
      <w:r w:rsidR="00256663">
        <w:rPr>
          <w:rFonts w:ascii="Times New Roman" w:eastAsia="Times New Roman" w:hAnsi="Times New Roman" w:cs="Times New Roman"/>
          <w:color w:val="000000"/>
          <w:lang w:eastAsia="pl-PL"/>
        </w:rPr>
        <w:t xml:space="preserve"> Szczegółowy Opis Przedmiotu Zamówienia, oferta, </w:t>
      </w:r>
      <w:r w:rsidR="00477360">
        <w:rPr>
          <w:rFonts w:ascii="Times New Roman" w:eastAsia="Times New Roman" w:hAnsi="Times New Roman" w:cs="Times New Roman"/>
          <w:color w:val="000000"/>
          <w:lang w:eastAsia="pl-PL"/>
        </w:rPr>
        <w:t>kosztorys Wykonawcy.</w:t>
      </w:r>
    </w:p>
    <w:p w:rsidR="00E94256" w:rsidRDefault="00E94256">
      <w:pPr>
        <w:spacing w:after="0"/>
        <w:ind w:left="360"/>
        <w:jc w:val="both"/>
        <w:textAlignment w:val="baseline"/>
        <w:rPr>
          <w:rFonts w:ascii="Times New Roman" w:eastAsia="Times New Roman" w:hAnsi="Times New Roman" w:cs="Times New Roman"/>
          <w:color w:val="000000"/>
          <w:lang w:eastAsia="pl-PL"/>
        </w:rPr>
      </w:pPr>
    </w:p>
    <w:p w:rsidR="00E94256" w:rsidRDefault="00477360">
      <w:pPr>
        <w:spacing w:after="0"/>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2</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Zapewnienia Wykonawcy</w:t>
      </w: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oświadcza, że:</w:t>
      </w:r>
    </w:p>
    <w:p w:rsidR="00E94256" w:rsidRDefault="00256663">
      <w:pPr>
        <w:numPr>
          <w:ilvl w:val="0"/>
          <w:numId w:val="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Pomoce dydaktyczne</w:t>
      </w:r>
      <w:r w:rsidR="00477360">
        <w:rPr>
          <w:rFonts w:ascii="Times New Roman" w:eastAsia="Times New Roman" w:hAnsi="Times New Roman" w:cs="Times New Roman"/>
          <w:color w:val="000000"/>
          <w:lang w:eastAsia="pl-PL"/>
        </w:rPr>
        <w:t xml:space="preserve"> są fabrycznie nowe, nieużywane, znajdują się w stanie nieuszkodzonym – są sprawne technicznie, spełniają wymagane polskim prawem normy oraz są wolne od wad </w:t>
      </w:r>
      <w:r>
        <w:rPr>
          <w:rFonts w:ascii="Times New Roman" w:eastAsia="Times New Roman" w:hAnsi="Times New Roman" w:cs="Times New Roman"/>
          <w:color w:val="000000"/>
          <w:lang w:eastAsia="pl-PL"/>
        </w:rPr>
        <w:t xml:space="preserve">fizycznych  i </w:t>
      </w:r>
      <w:r w:rsidR="00477360">
        <w:rPr>
          <w:rFonts w:ascii="Times New Roman" w:eastAsia="Times New Roman" w:hAnsi="Times New Roman" w:cs="Times New Roman"/>
          <w:color w:val="000000"/>
          <w:lang w:eastAsia="pl-PL"/>
        </w:rPr>
        <w:t>prawnych;</w:t>
      </w:r>
    </w:p>
    <w:p w:rsidR="00E94256" w:rsidRDefault="00477360">
      <w:pPr>
        <w:numPr>
          <w:ilvl w:val="0"/>
          <w:numId w:val="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Jego sytuacja finansowa oraz posiadane przez niego środki gwarantują należyte wykonanie przez niego niniejszej umowy;</w:t>
      </w:r>
    </w:p>
    <w:p w:rsidR="00E94256" w:rsidRDefault="00477360">
      <w:pPr>
        <w:numPr>
          <w:ilvl w:val="0"/>
          <w:numId w:val="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jest prowadzone w stosunku do niego postępowanie upadłościowe, likwidacyjne lub układowe oraz wedle jego najlepszej wiedzy nie istnieją żadne okoliczności mogące spowodować wszczęcie takich postępowań;</w:t>
      </w:r>
    </w:p>
    <w:p w:rsidR="00E94256" w:rsidRDefault="00477360">
      <w:pPr>
        <w:numPr>
          <w:ilvl w:val="0"/>
          <w:numId w:val="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istnieją żadne umowy lub porozumienia zawarte z osobami trzecimi ograniczające lub uniemożliwiające mu zawarcie niniejszej umowy oraz wykonanie jej postanowień.</w:t>
      </w:r>
    </w:p>
    <w:p w:rsidR="00E94256" w:rsidRDefault="00477360">
      <w:pPr>
        <w:numPr>
          <w:ilvl w:val="0"/>
          <w:numId w:val="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Nie jest powiązany osobowo lub kapitałowo z Zamawiającym, z osobami wykonującymi w imieniu Zamawiającego czynności związane z procedurą wyboru Wykonawcy.</w:t>
      </w:r>
    </w:p>
    <w:p w:rsidR="00E94256" w:rsidRDefault="00E94256">
      <w:pPr>
        <w:spacing w:after="0" w:line="240" w:lineRule="auto"/>
        <w:ind w:left="360"/>
        <w:jc w:val="both"/>
        <w:textAlignment w:val="baseline"/>
        <w:rPr>
          <w:rFonts w:ascii="Times New Roman" w:eastAsia="Times New Roman" w:hAnsi="Times New Roman" w:cs="Times New Roman"/>
          <w:color w:val="000000"/>
          <w:lang w:eastAsia="pl-PL"/>
        </w:rPr>
      </w:pPr>
    </w:p>
    <w:p w:rsidR="00A31457" w:rsidRDefault="00A31457">
      <w:pPr>
        <w:spacing w:after="0" w:line="240" w:lineRule="auto"/>
        <w:ind w:left="360"/>
        <w:jc w:val="both"/>
        <w:textAlignment w:val="baseline"/>
        <w:rPr>
          <w:rFonts w:ascii="Times New Roman" w:eastAsia="Times New Roman" w:hAnsi="Times New Roman" w:cs="Times New Roman"/>
          <w:color w:val="000000"/>
          <w:lang w:eastAsia="pl-PL"/>
        </w:rPr>
      </w:pPr>
    </w:p>
    <w:p w:rsidR="00A31457" w:rsidRDefault="00A31457">
      <w:pPr>
        <w:spacing w:after="0" w:line="240" w:lineRule="auto"/>
        <w:ind w:left="360"/>
        <w:jc w:val="both"/>
        <w:textAlignment w:val="baseline"/>
        <w:rPr>
          <w:rFonts w:ascii="Times New Roman" w:eastAsia="Times New Roman" w:hAnsi="Times New Roman" w:cs="Times New Roman"/>
          <w:color w:val="000000"/>
          <w:lang w:eastAsia="pl-PL"/>
        </w:rPr>
      </w:pPr>
    </w:p>
    <w:p w:rsidR="00A31457" w:rsidRDefault="00A31457">
      <w:pPr>
        <w:spacing w:after="0" w:line="240" w:lineRule="auto"/>
        <w:ind w:left="360"/>
        <w:jc w:val="both"/>
        <w:textAlignment w:val="baseline"/>
        <w:rPr>
          <w:rFonts w:ascii="Times New Roman" w:eastAsia="Times New Roman" w:hAnsi="Times New Roman" w:cs="Times New Roman"/>
          <w:color w:val="000000"/>
          <w:lang w:eastAsia="pl-PL"/>
        </w:rPr>
      </w:pPr>
    </w:p>
    <w:p w:rsidR="00A31457" w:rsidRDefault="00A31457">
      <w:pPr>
        <w:spacing w:after="0" w:line="240" w:lineRule="auto"/>
        <w:ind w:left="360"/>
        <w:jc w:val="both"/>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3</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Termin wykonania umowy</w:t>
      </w:r>
    </w:p>
    <w:p w:rsidR="00E94256" w:rsidRDefault="00477360">
      <w:pPr>
        <w:numPr>
          <w:ilvl w:val="0"/>
          <w:numId w:val="8"/>
        </w:numPr>
        <w:spacing w:after="0" w:line="240" w:lineRule="auto"/>
        <w:jc w:val="both"/>
        <w:textAlignment w:val="baseline"/>
        <w:rPr>
          <w:rFonts w:ascii="Times New Roman" w:eastAsia="Times New Roman" w:hAnsi="Times New Roman" w:cs="Times New Roman"/>
          <w:b/>
          <w:lang w:eastAsia="pl-PL"/>
        </w:rPr>
      </w:pPr>
      <w:r>
        <w:rPr>
          <w:rFonts w:ascii="Times New Roman" w:eastAsia="Times New Roman" w:hAnsi="Times New Roman" w:cs="Times New Roman"/>
          <w:color w:val="000000"/>
          <w:lang w:eastAsia="pl-PL"/>
        </w:rPr>
        <w:t xml:space="preserve">Wykonawca dostarczy pomoce dydaktyczne w terminie uzgodnionym uprzednio z Zamawiającym, nie później jednak niż w </w:t>
      </w:r>
      <w:r w:rsidRPr="000F3C21">
        <w:rPr>
          <w:rFonts w:ascii="Times New Roman" w:eastAsia="Times New Roman" w:hAnsi="Times New Roman" w:cs="Times New Roman"/>
          <w:lang w:eastAsia="pl-PL"/>
        </w:rPr>
        <w:t xml:space="preserve">terminie </w:t>
      </w:r>
      <w:r w:rsidR="004F639A" w:rsidRPr="00A31457">
        <w:rPr>
          <w:rFonts w:ascii="Times New Roman" w:eastAsia="Times New Roman" w:hAnsi="Times New Roman" w:cs="Times New Roman"/>
          <w:b/>
          <w:lang w:eastAsia="pl-PL"/>
        </w:rPr>
        <w:t xml:space="preserve">do </w:t>
      </w:r>
      <w:r w:rsidR="00A33778" w:rsidRPr="00A31457">
        <w:rPr>
          <w:rFonts w:ascii="Times New Roman" w:eastAsia="Times New Roman" w:hAnsi="Times New Roman" w:cs="Times New Roman"/>
          <w:b/>
          <w:lang w:eastAsia="pl-PL"/>
        </w:rPr>
        <w:t>28 lutego</w:t>
      </w:r>
      <w:r w:rsidR="00A33778" w:rsidRPr="00A33778">
        <w:rPr>
          <w:rFonts w:ascii="Times New Roman" w:eastAsia="Times New Roman" w:hAnsi="Times New Roman" w:cs="Times New Roman"/>
          <w:b/>
          <w:lang w:eastAsia="pl-PL"/>
        </w:rPr>
        <w:t xml:space="preserve"> </w:t>
      </w:r>
      <w:r w:rsidR="00256663" w:rsidRPr="00A33778">
        <w:rPr>
          <w:rFonts w:ascii="Times New Roman" w:eastAsia="Times New Roman" w:hAnsi="Times New Roman" w:cs="Times New Roman"/>
          <w:b/>
          <w:lang w:eastAsia="pl-PL"/>
        </w:rPr>
        <w:t>2019</w:t>
      </w:r>
      <w:r w:rsidRPr="00A33778">
        <w:rPr>
          <w:rFonts w:ascii="Times New Roman" w:eastAsia="Times New Roman" w:hAnsi="Times New Roman" w:cs="Times New Roman"/>
          <w:b/>
          <w:lang w:eastAsia="pl-PL"/>
        </w:rPr>
        <w:t xml:space="preserve"> r.</w:t>
      </w:r>
    </w:p>
    <w:p w:rsidR="00E94256" w:rsidRDefault="00477360">
      <w:pPr>
        <w:numPr>
          <w:ilvl w:val="0"/>
          <w:numId w:val="8"/>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zobowiązany jest poinformować Zamawiającego niezwłocznie o zaistnieniu wszelkich okoliczności, które mogą wpłynąć na terminy wykonania prac, nie później jednak niż 3 dni od ich zaistnienia.</w:t>
      </w: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4</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Obowiązki Wykonawcy</w:t>
      </w:r>
    </w:p>
    <w:p w:rsidR="00E94256" w:rsidRDefault="00477360">
      <w:pPr>
        <w:numPr>
          <w:ilvl w:val="0"/>
          <w:numId w:val="9"/>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ponosi pełną odpowiedzialność za prawidłową realizację przedmiotu umowy.</w:t>
      </w:r>
    </w:p>
    <w:p w:rsidR="00E94256" w:rsidRDefault="00477360">
      <w:pPr>
        <w:numPr>
          <w:ilvl w:val="0"/>
          <w:numId w:val="9"/>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dostarczy pomoce dydaktyczne nieodpłatnie własnym transportem do szkoły zgodnie z opisem przedmiotu zamówienia, zawartym w załączniku nr 1 do zaproszenia ofertowego.</w:t>
      </w:r>
    </w:p>
    <w:p w:rsidR="00E94256" w:rsidRDefault="00477360">
      <w:pPr>
        <w:numPr>
          <w:ilvl w:val="0"/>
          <w:numId w:val="9"/>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Wykonawca we własnym zakresie zapewni rozładunek, wniesienie i ustawienie dostarczonych pomocy dydaktycznych w siedzibie sz</w:t>
      </w:r>
      <w:r w:rsidR="00256663">
        <w:rPr>
          <w:rFonts w:ascii="Times New Roman" w:eastAsia="Times New Roman" w:hAnsi="Times New Roman" w:cs="Times New Roman"/>
          <w:color w:val="000000"/>
          <w:lang w:eastAsia="pl-PL"/>
        </w:rPr>
        <w:t>koły w miejscu wskazanym przez Dyrektora Szkoły Podstawowej w Wilczkowie – Panią Jolantę Hernat.</w:t>
      </w:r>
    </w:p>
    <w:p w:rsidR="00E94256" w:rsidRDefault="00477360">
      <w:pPr>
        <w:numPr>
          <w:ilvl w:val="0"/>
          <w:numId w:val="9"/>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Pomoce dydaktyczne zostaną wydane Zamawiającemu w oryginalnym opakowaniu producenta.</w:t>
      </w:r>
    </w:p>
    <w:p w:rsidR="00E94256" w:rsidRDefault="00477360">
      <w:pPr>
        <w:numPr>
          <w:ilvl w:val="0"/>
          <w:numId w:val="9"/>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Wraz z pomocami dydaktycznymi Wykonawca zobowiązuje się wydać Zamawiającemu wszelkie dokumenty ich dotyczące, a w szczególności opisujące w języku polskim funkcje i sposób ich użytkowania, w tym instrukcje obsługi, instrukcje konserwacji, gwarancje i atesty.</w:t>
      </w:r>
    </w:p>
    <w:p w:rsidR="00E94256" w:rsidRDefault="00E94256">
      <w:pPr>
        <w:spacing w:after="0" w:line="240" w:lineRule="auto"/>
        <w:ind w:left="720"/>
        <w:jc w:val="both"/>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5</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Wynagrodzenie i warunki płatności</w:t>
      </w:r>
    </w:p>
    <w:p w:rsidR="00E94256" w:rsidRDefault="00477360" w:rsidP="00120A2F">
      <w:pPr>
        <w:numPr>
          <w:ilvl w:val="0"/>
          <w:numId w:val="10"/>
        </w:numPr>
        <w:spacing w:after="0" w:line="36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 wykonanie przedmiotu umowy Zamawiający zapłaci Wykonawcy wynagrodzenie w kwocie: ……………… zł (słownie ………………………………………………złotych netto), powiększonej o podatek VAT w wysokości ………………..%, co stanowi kwotę ………. zł (słownie ………………………………… złotych brutto).</w:t>
      </w:r>
    </w:p>
    <w:p w:rsidR="00E94256" w:rsidRDefault="00E94256" w:rsidP="00120A2F">
      <w:pPr>
        <w:spacing w:after="0" w:line="360" w:lineRule="auto"/>
        <w:ind w:left="360"/>
        <w:jc w:val="both"/>
        <w:textAlignment w:val="baseline"/>
        <w:rPr>
          <w:rFonts w:ascii="Times New Roman" w:eastAsia="Times New Roman" w:hAnsi="Times New Roman" w:cs="Times New Roman"/>
          <w:color w:val="000000"/>
          <w:lang w:eastAsia="pl-PL"/>
        </w:rPr>
      </w:pPr>
    </w:p>
    <w:p w:rsidR="00E94256" w:rsidRDefault="00E94256">
      <w:pPr>
        <w:spacing w:after="0" w:line="240" w:lineRule="auto"/>
        <w:ind w:left="360"/>
        <w:jc w:val="both"/>
        <w:textAlignment w:val="baseline"/>
        <w:rPr>
          <w:rFonts w:ascii="Times New Roman" w:eastAsia="Times New Roman" w:hAnsi="Times New Roman" w:cs="Times New Roman"/>
          <w:color w:val="000000"/>
          <w:lang w:eastAsia="pl-PL"/>
        </w:rPr>
      </w:pPr>
    </w:p>
    <w:p w:rsidR="00E94256" w:rsidRDefault="00477360">
      <w:pPr>
        <w:numPr>
          <w:ilvl w:val="0"/>
          <w:numId w:val="10"/>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Dane do faktury:</w:t>
      </w:r>
    </w:p>
    <w:p w:rsidR="00E94256" w:rsidRDefault="00477360">
      <w:pPr>
        <w:spacing w:after="0" w:line="240" w:lineRule="auto"/>
        <w:ind w:left="360"/>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Płatnik: Gmina Lubomino, ul. Kopernika 7, 11-135 Lubomino, woj. warmińsko- mazurskie NIP: 7431991269</w:t>
      </w:r>
    </w:p>
    <w:p w:rsidR="00E94256" w:rsidRDefault="00477360">
      <w:pPr>
        <w:spacing w:after="0" w:line="240" w:lineRule="auto"/>
        <w:ind w:left="360"/>
        <w:jc w:val="both"/>
        <w:textAlignment w:val="baseline"/>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Odbiorca: </w:t>
      </w:r>
      <w:r w:rsidR="00364BD9">
        <w:rPr>
          <w:rFonts w:ascii="Times New Roman" w:eastAsia="Times New Roman" w:hAnsi="Times New Roman" w:cs="Times New Roman"/>
          <w:b/>
          <w:color w:val="000000"/>
          <w:lang w:eastAsia="pl-PL"/>
        </w:rPr>
        <w:t xml:space="preserve">Szkoła Podstawowa w Wilczkowie, Wilczkowo 73, </w:t>
      </w:r>
      <w:r>
        <w:rPr>
          <w:rFonts w:ascii="Times New Roman" w:eastAsia="Times New Roman" w:hAnsi="Times New Roman" w:cs="Times New Roman"/>
          <w:b/>
          <w:color w:val="000000"/>
          <w:lang w:eastAsia="pl-PL"/>
        </w:rPr>
        <w:t xml:space="preserve"> 11 – 135 Lubomino.</w:t>
      </w:r>
    </w:p>
    <w:p w:rsidR="00E94256" w:rsidRDefault="00E94256">
      <w:pPr>
        <w:spacing w:after="0" w:line="240" w:lineRule="auto"/>
        <w:ind w:left="360"/>
        <w:jc w:val="both"/>
        <w:textAlignment w:val="baseline"/>
        <w:rPr>
          <w:rFonts w:ascii="Times New Roman" w:eastAsia="Times New Roman" w:hAnsi="Times New Roman" w:cs="Times New Roman"/>
          <w:b/>
          <w:color w:val="000000"/>
          <w:lang w:eastAsia="pl-PL"/>
        </w:rPr>
      </w:pPr>
    </w:p>
    <w:p w:rsidR="00E94256" w:rsidRDefault="00477360">
      <w:pPr>
        <w:pStyle w:val="Akapitzlist"/>
        <w:numPr>
          <w:ilvl w:val="0"/>
          <w:numId w:val="10"/>
        </w:numPr>
        <w:spacing w:after="0" w:line="240" w:lineRule="auto"/>
        <w:jc w:val="both"/>
        <w:textAlignment w:val="baseline"/>
        <w:rPr>
          <w:rFonts w:ascii="Times New Roman" w:eastAsia="Times New Roman" w:hAnsi="Times New Roman" w:cs="Times New Roman"/>
          <w:color w:val="000000"/>
          <w:lang w:eastAsia="pl-PL"/>
        </w:rPr>
      </w:pPr>
      <w:r>
        <w:rPr>
          <w:rFonts w:ascii="Times New Roman" w:hAnsi="Times New Roman" w:cs="Times New Roman"/>
          <w:color w:val="000000"/>
          <w:lang w:eastAsia="pl-PL"/>
        </w:rPr>
        <w:t xml:space="preserve">Wynagrodzenie płatne będzie na rachunek bankowy wskazany przez Wykonawcę </w:t>
      </w:r>
      <w:r>
        <w:rPr>
          <w:rFonts w:ascii="Times New Roman" w:hAnsi="Times New Roman" w:cs="Times New Roman"/>
          <w:color w:val="000000"/>
          <w:lang w:eastAsia="pl-PL"/>
        </w:rPr>
        <w:br/>
        <w:t>w terminie 14 dni od daty doręczenia Zamawiającemu prawidłowo wystawionej faktury wraz z protokołem zdawczo – odbiorczym, o którym mowa w § 6 ust.1 umowy.</w:t>
      </w:r>
    </w:p>
    <w:p w:rsidR="00E94256" w:rsidRDefault="00477360">
      <w:pPr>
        <w:numPr>
          <w:ilvl w:val="0"/>
          <w:numId w:val="10"/>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Wynagrodzenie, o którym mowa w ust.1 zaspokaja wszelkie roszczenia Wykonawcy wobec Zamawiającego z tytułu wykonania umowy i obejmuje wszelkie koszty związane </w:t>
      </w:r>
      <w:r>
        <w:rPr>
          <w:rFonts w:ascii="Times New Roman" w:eastAsia="Times New Roman" w:hAnsi="Times New Roman" w:cs="Times New Roman"/>
          <w:color w:val="000000"/>
          <w:lang w:eastAsia="pl-PL"/>
        </w:rPr>
        <w:br/>
        <w:t>z jej realizacją, w tym: koszty transportu, ubezpieczenia oraz wszelkie należne podatki.</w:t>
      </w:r>
    </w:p>
    <w:p w:rsidR="00E94256" w:rsidRDefault="00477360">
      <w:pPr>
        <w:numPr>
          <w:ilvl w:val="0"/>
          <w:numId w:val="10"/>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Wynagrodzenie, o którym mowa w ust. 1 nie podlega zmianom w trakcie obowiązywania Umowy.</w:t>
      </w:r>
    </w:p>
    <w:p w:rsidR="00E94256" w:rsidRDefault="00477360">
      <w:pPr>
        <w:numPr>
          <w:ilvl w:val="0"/>
          <w:numId w:val="10"/>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 dzień zapłaty uznaje się dzień obciążenia rachunku bankowego Zamawiającego.</w:t>
      </w:r>
    </w:p>
    <w:p w:rsidR="00E94256" w:rsidRDefault="00E94256">
      <w:pPr>
        <w:spacing w:after="0" w:line="240" w:lineRule="auto"/>
        <w:ind w:left="360"/>
        <w:jc w:val="both"/>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6</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Odbiory</w:t>
      </w:r>
    </w:p>
    <w:p w:rsidR="00E94256" w:rsidRDefault="00477360">
      <w:pPr>
        <w:numPr>
          <w:ilvl w:val="0"/>
          <w:numId w:val="11"/>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Wykonanie przedmiotu umowy zostanie potwierdzone przez podpisanie przez obie strony umowy protokołu zdawczo – odbiorczego.</w:t>
      </w:r>
    </w:p>
    <w:p w:rsidR="00E94256" w:rsidRDefault="00477360">
      <w:pPr>
        <w:numPr>
          <w:ilvl w:val="0"/>
          <w:numId w:val="11"/>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 dniem podpisania protokołu zdawczo – odbiorczego przechodzi na Zamawiającego ryzyko utraty lub uszkodzenia pomocy dydaktycznych.</w:t>
      </w:r>
    </w:p>
    <w:p w:rsidR="00E94256" w:rsidRDefault="00477360">
      <w:pPr>
        <w:numPr>
          <w:ilvl w:val="0"/>
          <w:numId w:val="11"/>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Jeżeli w toku czynności odbiorowych zostanie stwierdzone, że pomoce dydaktyczne </w:t>
      </w:r>
      <w:r>
        <w:rPr>
          <w:rFonts w:ascii="Times New Roman" w:eastAsia="Times New Roman" w:hAnsi="Times New Roman" w:cs="Times New Roman"/>
          <w:color w:val="000000"/>
          <w:lang w:eastAsia="pl-PL"/>
        </w:rPr>
        <w:br/>
        <w:t>nie nadają się do odbioru Zamawiający odmówi odbioru z winy Wykonawcy.</w:t>
      </w:r>
    </w:p>
    <w:p w:rsidR="00E94256" w:rsidRDefault="00477360">
      <w:pPr>
        <w:numPr>
          <w:ilvl w:val="0"/>
          <w:numId w:val="11"/>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Zamawiający ma prawo odmówić odebrania pomocy dydaktycznych:</w:t>
      </w:r>
    </w:p>
    <w:p w:rsidR="00E94256" w:rsidRDefault="00477360" w:rsidP="00A31457">
      <w:pPr>
        <w:spacing w:after="240" w:line="240" w:lineRule="auto"/>
        <w:ind w:left="709"/>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niepełnowartościowych o obniżonej jakości, z wadami,</w:t>
      </w:r>
      <w:r w:rsidR="00A3145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2) niezgodnych z zamówieniem,</w:t>
      </w:r>
      <w:r w:rsidR="00A31457">
        <w:rPr>
          <w:rFonts w:ascii="Times New Roman" w:eastAsia="Times New Roman" w:hAnsi="Times New Roman" w:cs="Times New Roman"/>
          <w:color w:val="000000"/>
          <w:lang w:eastAsia="pl-PL"/>
        </w:rPr>
        <w:t xml:space="preserve">                                                                                                 </w:t>
      </w:r>
      <w:r>
        <w:rPr>
          <w:rFonts w:ascii="Times New Roman" w:eastAsia="Times New Roman" w:hAnsi="Times New Roman" w:cs="Times New Roman"/>
          <w:color w:val="000000"/>
          <w:lang w:eastAsia="pl-PL"/>
        </w:rPr>
        <w:t>3) po terminie określonym w § 3 ust. 1 umowy.</w:t>
      </w:r>
    </w:p>
    <w:p w:rsidR="00E94256" w:rsidRDefault="00477360">
      <w:pPr>
        <w:numPr>
          <w:ilvl w:val="0"/>
          <w:numId w:val="12"/>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przypadku, o którym mowa w ust. 4 Zamawiającemu przysługiwać będą następujące uprawnienia:</w:t>
      </w:r>
    </w:p>
    <w:p w:rsidR="00E94256" w:rsidRDefault="00477360">
      <w:pPr>
        <w:spacing w:after="0" w:line="240" w:lineRule="auto"/>
        <w:ind w:left="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1) jeżeli wady nadają się do usunięcia, Zamawiający może odmówić odbioru do czasu ich usunięcia, zachowując przy tym uprawnienie do naliczenia kar umownych;</w:t>
      </w:r>
    </w:p>
    <w:p w:rsidR="00E94256" w:rsidRDefault="00477360">
      <w:pPr>
        <w:spacing w:after="240" w:line="240" w:lineRule="auto"/>
        <w:ind w:left="709"/>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 jeżeli wady uniemożliwiają użytkowanie przedmiotu Zamawiający może odstąpić </w:t>
      </w:r>
      <w:r>
        <w:rPr>
          <w:rFonts w:ascii="Times New Roman" w:eastAsia="Times New Roman" w:hAnsi="Times New Roman" w:cs="Times New Roman"/>
          <w:color w:val="000000"/>
          <w:lang w:eastAsia="pl-PL"/>
        </w:rPr>
        <w:br/>
        <w:t xml:space="preserve">od umowy w całości lub części lub żądać wykonania przedmiotu umowy po raz drugi </w:t>
      </w:r>
      <w:r>
        <w:rPr>
          <w:rFonts w:ascii="Times New Roman" w:eastAsia="Times New Roman" w:hAnsi="Times New Roman" w:cs="Times New Roman"/>
          <w:color w:val="000000"/>
          <w:lang w:eastAsia="pl-PL"/>
        </w:rPr>
        <w:br/>
        <w:t>na koszt Dostawcy, zachowując przy tym uprawnienie do naliczenia kar umownych.</w:t>
      </w:r>
    </w:p>
    <w:p w:rsidR="00E94256" w:rsidRDefault="00477360">
      <w:pPr>
        <w:numPr>
          <w:ilvl w:val="0"/>
          <w:numId w:val="13"/>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Odmowa odbioru nastąpi w formie pisemnej, z podaniem powodów odstąpienia.</w:t>
      </w:r>
    </w:p>
    <w:p w:rsidR="00A3589B" w:rsidRDefault="00A3589B" w:rsidP="00A3589B">
      <w:pPr>
        <w:spacing w:after="0" w:line="240" w:lineRule="auto"/>
        <w:ind w:left="720"/>
        <w:jc w:val="both"/>
        <w:textAlignment w:val="baseline"/>
        <w:rPr>
          <w:rFonts w:ascii="Times New Roman" w:eastAsia="Times New Roman" w:hAnsi="Times New Roman" w:cs="Times New Roman"/>
          <w:color w:val="000000"/>
          <w:lang w:eastAsia="pl-PL"/>
        </w:rPr>
      </w:pPr>
    </w:p>
    <w:p w:rsidR="00A3589B" w:rsidRPr="00A3589B" w:rsidRDefault="00A3589B" w:rsidP="00A3589B">
      <w:pPr>
        <w:spacing w:after="0" w:line="240" w:lineRule="auto"/>
        <w:ind w:left="360"/>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7</w:t>
      </w:r>
    </w:p>
    <w:p w:rsidR="00A3589B" w:rsidRDefault="00A3589B" w:rsidP="00A3589B">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Kary umowne</w:t>
      </w:r>
    </w:p>
    <w:p w:rsidR="00A3589B" w:rsidRPr="00AC4C1B" w:rsidRDefault="00A3589B" w:rsidP="00A3589B">
      <w:pPr>
        <w:tabs>
          <w:tab w:val="left" w:pos="426"/>
        </w:tabs>
        <w:rPr>
          <w:rFonts w:ascii="Times New Roman" w:hAnsi="Times New Roman" w:cs="Times New Roman"/>
        </w:rPr>
      </w:pPr>
      <w:r>
        <w:rPr>
          <w:rFonts w:ascii="Times New Roman" w:hAnsi="Times New Roman" w:cs="Times New Roman"/>
        </w:rPr>
        <w:t>1.</w:t>
      </w:r>
      <w:r w:rsidRPr="00AC4C1B">
        <w:rPr>
          <w:rFonts w:ascii="Times New Roman" w:hAnsi="Times New Roman" w:cs="Times New Roman"/>
        </w:rPr>
        <w:t>Wykonawca zobowiązuje się zapłacić Zamawiającemu kary umowne z następujących tytułów i w  podanych wysokościach:</w:t>
      </w:r>
      <w:r w:rsidR="008650B9">
        <w:rPr>
          <w:rFonts w:ascii="Times New Roman" w:hAnsi="Times New Roman" w:cs="Times New Roman"/>
        </w:rPr>
        <w:t xml:space="preserve"> </w:t>
      </w:r>
      <w:r w:rsidRPr="00AC4C1B">
        <w:rPr>
          <w:rFonts w:ascii="Times New Roman" w:hAnsi="Times New Roman" w:cs="Times New Roman"/>
        </w:rPr>
        <w:t>za odstąpienie od umowy z przyczyn, za które odpowiedzialność ponosi Wykonawca – w wysokości 10% łączne</w:t>
      </w:r>
      <w:r>
        <w:rPr>
          <w:rFonts w:ascii="Times New Roman" w:hAnsi="Times New Roman" w:cs="Times New Roman"/>
        </w:rPr>
        <w:t>j wartości zamówienia</w:t>
      </w:r>
      <w:r w:rsidRPr="00AC4C1B">
        <w:rPr>
          <w:rFonts w:ascii="Times New Roman" w:hAnsi="Times New Roman" w:cs="Times New Roman"/>
        </w:rPr>
        <w:t>,</w:t>
      </w:r>
    </w:p>
    <w:p w:rsidR="00A3589B" w:rsidRPr="00AC4C1B" w:rsidRDefault="00A3589B" w:rsidP="00A3589B">
      <w:pPr>
        <w:tabs>
          <w:tab w:val="left" w:pos="709"/>
        </w:tabs>
        <w:spacing w:line="240" w:lineRule="auto"/>
        <w:ind w:left="540" w:hanging="540"/>
        <w:rPr>
          <w:rFonts w:ascii="Times New Roman" w:hAnsi="Times New Roman" w:cs="Times New Roman"/>
        </w:rPr>
      </w:pPr>
      <w:r w:rsidRPr="00AC4C1B">
        <w:rPr>
          <w:rFonts w:ascii="Times New Roman" w:hAnsi="Times New Roman" w:cs="Times New Roman"/>
        </w:rPr>
        <w:t xml:space="preserve">2. Zamawiający zapłaci Wykonawcy karę umowną za odstąpienie od umowy z przyczyn, za które  </w:t>
      </w:r>
    </w:p>
    <w:p w:rsidR="00A3589B" w:rsidRPr="00AC4C1B" w:rsidRDefault="00A3589B" w:rsidP="00A3589B">
      <w:pPr>
        <w:tabs>
          <w:tab w:val="left" w:pos="709"/>
        </w:tabs>
        <w:spacing w:line="240" w:lineRule="auto"/>
        <w:rPr>
          <w:rFonts w:ascii="Times New Roman" w:hAnsi="Times New Roman" w:cs="Times New Roman"/>
        </w:rPr>
      </w:pPr>
      <w:r w:rsidRPr="00AC4C1B">
        <w:rPr>
          <w:rFonts w:ascii="Times New Roman" w:hAnsi="Times New Roman" w:cs="Times New Roman"/>
        </w:rPr>
        <w:t xml:space="preserve">odpowiedzialność ponosi Zamawiający - w wysokości 10 % łącznej wartości zamówienia </w:t>
      </w:r>
    </w:p>
    <w:p w:rsidR="00A3589B" w:rsidRPr="00AC4C1B" w:rsidRDefault="00A3589B" w:rsidP="00A3589B">
      <w:pPr>
        <w:rPr>
          <w:rFonts w:ascii="Times New Roman" w:hAnsi="Times New Roman" w:cs="Times New Roman"/>
        </w:rPr>
      </w:pPr>
      <w:r w:rsidRPr="00AC4C1B">
        <w:rPr>
          <w:rFonts w:ascii="Times New Roman" w:hAnsi="Times New Roman" w:cs="Times New Roman"/>
        </w:rPr>
        <w:t xml:space="preserve">3. Zamawiający może dochodzić na zasadach ogólnych odszkodowania uzupełniającego  </w:t>
      </w:r>
      <w:r w:rsidRPr="00AC4C1B">
        <w:rPr>
          <w:rFonts w:ascii="Times New Roman" w:hAnsi="Times New Roman" w:cs="Times New Roman"/>
        </w:rPr>
        <w:br/>
        <w:t>przewyższającego wysokość zastrzeżonych  kar  umownych.</w:t>
      </w:r>
    </w:p>
    <w:p w:rsidR="00A3589B" w:rsidRDefault="00A3589B" w:rsidP="00A3589B">
      <w:pPr>
        <w:rPr>
          <w:rFonts w:ascii="Times New Roman" w:hAnsi="Times New Roman" w:cs="Times New Roman"/>
        </w:rPr>
      </w:pPr>
      <w:r w:rsidRPr="00AC4C1B">
        <w:rPr>
          <w:rFonts w:ascii="Times New Roman" w:hAnsi="Times New Roman" w:cs="Times New Roman"/>
        </w:rPr>
        <w:t>4. Wykonawca wyraża zgodę na potrącenie zastrzeżonych kar umownych z wynagrodzenia.</w:t>
      </w:r>
    </w:p>
    <w:p w:rsidR="00A3589B" w:rsidRPr="00A3589B" w:rsidRDefault="00A3589B" w:rsidP="00A3589B">
      <w:pPr>
        <w:spacing w:after="0" w:line="240" w:lineRule="auto"/>
        <w:ind w:left="360"/>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8</w:t>
      </w:r>
    </w:p>
    <w:p w:rsidR="00A3589B" w:rsidRPr="00AC4C1B" w:rsidRDefault="00A3589B" w:rsidP="00A3589B">
      <w:pPr>
        <w:jc w:val="center"/>
        <w:rPr>
          <w:rFonts w:ascii="Times New Roman" w:hAnsi="Times New Roman" w:cs="Times New Roman"/>
        </w:rPr>
      </w:pPr>
      <w:r>
        <w:rPr>
          <w:rFonts w:ascii="Times New Roman" w:eastAsia="Times New Roman" w:hAnsi="Times New Roman" w:cs="Times New Roman"/>
          <w:b/>
          <w:bCs/>
          <w:color w:val="000000"/>
          <w:lang w:eastAsia="pl-PL"/>
        </w:rPr>
        <w:t>Reprezentacja stron</w:t>
      </w:r>
    </w:p>
    <w:p w:rsidR="00A3589B" w:rsidRPr="00AC4C1B" w:rsidRDefault="00A3589B" w:rsidP="005816B3">
      <w:pPr>
        <w:numPr>
          <w:ilvl w:val="0"/>
          <w:numId w:val="26"/>
        </w:numPr>
        <w:spacing w:after="0" w:line="240" w:lineRule="auto"/>
        <w:rPr>
          <w:rFonts w:ascii="Times New Roman" w:hAnsi="Times New Roman" w:cs="Times New Roman"/>
        </w:rPr>
      </w:pPr>
      <w:r w:rsidRPr="00AC4C1B">
        <w:rPr>
          <w:rFonts w:ascii="Times New Roman" w:hAnsi="Times New Roman" w:cs="Times New Roman"/>
        </w:rPr>
        <w:t xml:space="preserve">    Wykonawca wyznacza jako swojego przedstawiciela …………………………………………</w:t>
      </w:r>
    </w:p>
    <w:p w:rsidR="00A3589B" w:rsidRPr="00AC4C1B" w:rsidRDefault="00A3589B" w:rsidP="005816B3">
      <w:pPr>
        <w:numPr>
          <w:ilvl w:val="0"/>
          <w:numId w:val="26"/>
        </w:numPr>
        <w:spacing w:after="0" w:line="240" w:lineRule="auto"/>
        <w:rPr>
          <w:rFonts w:ascii="Times New Roman" w:hAnsi="Times New Roman" w:cs="Times New Roman"/>
        </w:rPr>
      </w:pPr>
      <w:r w:rsidRPr="00AC4C1B">
        <w:rPr>
          <w:rFonts w:ascii="Times New Roman" w:hAnsi="Times New Roman" w:cs="Times New Roman"/>
        </w:rPr>
        <w:t xml:space="preserve">Zamawiający wyznacza jako swojego przedstawiciela </w:t>
      </w:r>
      <w:r w:rsidR="00705C16">
        <w:rPr>
          <w:rFonts w:ascii="Times New Roman" w:hAnsi="Times New Roman" w:cs="Times New Roman"/>
        </w:rPr>
        <w:t>–Jolantę Hernat -Dyrektora Szkoły Podstawowej w Wilczkowie</w:t>
      </w:r>
    </w:p>
    <w:p w:rsidR="00E94256" w:rsidRPr="00A31457" w:rsidRDefault="00A3589B" w:rsidP="00A31457">
      <w:pPr>
        <w:numPr>
          <w:ilvl w:val="0"/>
          <w:numId w:val="26"/>
        </w:numPr>
        <w:spacing w:after="0" w:line="24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rsidR="00E94256" w:rsidRDefault="00A3589B">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 9</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b/>
          <w:bCs/>
          <w:color w:val="000000"/>
          <w:lang w:eastAsia="pl-PL"/>
        </w:rPr>
        <w:t>Zmiana umowy</w:t>
      </w:r>
    </w:p>
    <w:p w:rsidR="00E94256" w:rsidRDefault="00477360">
      <w:pPr>
        <w:numPr>
          <w:ilvl w:val="0"/>
          <w:numId w:val="14"/>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Zakazana jest istotna zmiana postanowień zawartej umowy w stosunku do treści oferty, na podstawie, której dokonano wyboru Wykonawcy z zastrzeżeniem ust.2.</w:t>
      </w:r>
    </w:p>
    <w:p w:rsidR="00E94256" w:rsidRDefault="00477360">
      <w:pPr>
        <w:numPr>
          <w:ilvl w:val="0"/>
          <w:numId w:val="14"/>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Dopuszczalne są następujące przypadki i warunki zmiany umowy:</w:t>
      </w: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2.1. zmniejszenie zakresu przedmiotu zamówienia, gdy jego wykonanie w pierwotnym zakresie nie leży w interesie Zamawiającego w granicach uzasadnionego interesu Zamawiającego,</w:t>
      </w:r>
    </w:p>
    <w:p w:rsidR="008650B9" w:rsidRPr="00A31457" w:rsidRDefault="00477360" w:rsidP="00A31457">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2.2. zmiany wysokości wynagrodzenia umownego w związku z okolicznościami wymienionymi w pkt 2.1. w zakresie nie powodującym zwiększenia wynagrodzenia Wykonawcy </w:t>
      </w:r>
      <w:r w:rsidR="00256663">
        <w:rPr>
          <w:rFonts w:ascii="Times New Roman" w:eastAsia="Times New Roman" w:hAnsi="Times New Roman" w:cs="Times New Roman"/>
          <w:color w:val="000000"/>
          <w:lang w:eastAsia="pl-PL"/>
        </w:rPr>
        <w:t>określonego w niniejszej umowie.</w:t>
      </w:r>
    </w:p>
    <w:p w:rsidR="00E94256" w:rsidRDefault="00A3589B">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10</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Postępowanie sporne</w:t>
      </w:r>
    </w:p>
    <w:p w:rsidR="008650B9" w:rsidRDefault="008650B9">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numPr>
          <w:ilvl w:val="0"/>
          <w:numId w:val="15"/>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razie powstania sporu na tle wykonywania niniejszej umowy strony zobowiązują się do rozwiązania zaistniałego sporu na drodze polubownej.</w:t>
      </w:r>
    </w:p>
    <w:p w:rsidR="00E94256" w:rsidRDefault="00477360">
      <w:pPr>
        <w:numPr>
          <w:ilvl w:val="0"/>
          <w:numId w:val="15"/>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razie niemożności rozstrzygnięcia sporu w sposób wskazany w ust. 1 Zamawiający i Wykonawca uprawnieni są do wystąpienia na drogę sądową.</w:t>
      </w:r>
    </w:p>
    <w:p w:rsidR="00E94256" w:rsidRDefault="00477360">
      <w:pPr>
        <w:numPr>
          <w:ilvl w:val="0"/>
          <w:numId w:val="15"/>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Spory wynikłe na tle realizacji niniejszej umowy będą rozstrzygane przez Sąd właściwy według siedziby Zamawiającego.</w:t>
      </w:r>
    </w:p>
    <w:p w:rsidR="004F639A" w:rsidRDefault="004F639A" w:rsidP="004F36C3">
      <w:pPr>
        <w:spacing w:after="0" w:line="240" w:lineRule="auto"/>
        <w:jc w:val="both"/>
        <w:textAlignment w:val="baseline"/>
        <w:rPr>
          <w:rFonts w:ascii="Times New Roman" w:eastAsia="Times New Roman" w:hAnsi="Times New Roman" w:cs="Times New Roman"/>
          <w:color w:val="000000"/>
          <w:lang w:eastAsia="pl-PL"/>
        </w:rPr>
      </w:pPr>
    </w:p>
    <w:p w:rsidR="00E94256" w:rsidRDefault="00A3589B">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11</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Załączniki do umowy</w:t>
      </w:r>
    </w:p>
    <w:p w:rsidR="00A3589B" w:rsidRDefault="00A3589B">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Integralną częścią umowy są następujące załączniki:</w:t>
      </w:r>
    </w:p>
    <w:p w:rsidR="00E94256" w:rsidRDefault="00477360">
      <w:pPr>
        <w:numPr>
          <w:ilvl w:val="0"/>
          <w:numId w:val="16"/>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Zaproszenie ofertowe z załącznikiem nr 1 szczegółowy opis przedmiotu zamówienia.</w:t>
      </w:r>
    </w:p>
    <w:p w:rsidR="00E94256" w:rsidRDefault="00477360">
      <w:pPr>
        <w:numPr>
          <w:ilvl w:val="0"/>
          <w:numId w:val="16"/>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Kosztorys.</w:t>
      </w:r>
    </w:p>
    <w:p w:rsidR="00E94256" w:rsidRDefault="00477360">
      <w:pPr>
        <w:numPr>
          <w:ilvl w:val="0"/>
          <w:numId w:val="16"/>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Oferta Wykonawcy z dnia…………………</w:t>
      </w:r>
    </w:p>
    <w:p w:rsidR="00E94256" w:rsidRDefault="00477360">
      <w:pPr>
        <w:numPr>
          <w:ilvl w:val="0"/>
          <w:numId w:val="16"/>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Oświadczenie Wykonawcy o braku powiązań osobowych lub kapitałowych z Zamawiającym.</w:t>
      </w:r>
    </w:p>
    <w:p w:rsidR="00A31457" w:rsidRDefault="00A31457">
      <w:pPr>
        <w:numPr>
          <w:ilvl w:val="0"/>
          <w:numId w:val="16"/>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Klauzula informacyjna dot. Przewarzania danych osobowych</w:t>
      </w:r>
    </w:p>
    <w:p w:rsidR="00E94256" w:rsidRDefault="00E94256">
      <w:pPr>
        <w:spacing w:after="0" w:line="240" w:lineRule="auto"/>
        <w:jc w:val="center"/>
        <w:textAlignment w:val="baseline"/>
        <w:rPr>
          <w:rFonts w:ascii="Times New Roman" w:eastAsia="Times New Roman" w:hAnsi="Times New Roman" w:cs="Times New Roman"/>
          <w:b/>
          <w:bCs/>
          <w:color w:val="000000"/>
          <w:lang w:eastAsia="pl-PL"/>
        </w:rPr>
      </w:pPr>
    </w:p>
    <w:p w:rsidR="00E94256" w:rsidRDefault="00A3589B">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 12</w:t>
      </w:r>
    </w:p>
    <w:p w:rsidR="00E94256" w:rsidRDefault="00E94256">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spacing w:after="0" w:line="240" w:lineRule="auto"/>
        <w:jc w:val="center"/>
        <w:textAlignment w:val="baseline"/>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Postanowienia końcowe</w:t>
      </w:r>
    </w:p>
    <w:p w:rsidR="008650B9" w:rsidRDefault="008650B9">
      <w:pPr>
        <w:spacing w:after="0" w:line="240" w:lineRule="auto"/>
        <w:jc w:val="center"/>
        <w:textAlignment w:val="baseline"/>
        <w:rPr>
          <w:rFonts w:ascii="Times New Roman" w:eastAsia="Times New Roman" w:hAnsi="Times New Roman" w:cs="Times New Roman"/>
          <w:color w:val="000000"/>
          <w:lang w:eastAsia="pl-PL"/>
        </w:rPr>
      </w:pPr>
    </w:p>
    <w:p w:rsidR="00E94256" w:rsidRDefault="00477360">
      <w:pPr>
        <w:numPr>
          <w:ilvl w:val="0"/>
          <w:numId w:val="1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W sprawach, których nie reguluje niniejsza umowa, będą miały zastosowanie odpowiednie Przepisy Prawa zamówień publicznych oraz Kodeksu cywilnego.</w:t>
      </w:r>
    </w:p>
    <w:p w:rsidR="00E94256" w:rsidRDefault="00477360">
      <w:pPr>
        <w:numPr>
          <w:ilvl w:val="0"/>
          <w:numId w:val="17"/>
        </w:numPr>
        <w:spacing w:after="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Niniejszą umowę wraz z załącznikami sporządzono w 2 jednobrzmiących egzemplarzach, 1 egzemplarze dla Zamawiającego, 1 egzemplarz dla Wykonawcy.</w:t>
      </w:r>
    </w:p>
    <w:p w:rsidR="00E94256" w:rsidRDefault="00477360">
      <w:pPr>
        <w:spacing w:after="240" w:line="240" w:lineRule="auto"/>
        <w:jc w:val="both"/>
        <w:textAlignment w:val="baseline"/>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w:t>
      </w: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p>
    <w:p w:rsidR="00D63ACC" w:rsidRDefault="00D63ACC">
      <w:pPr>
        <w:spacing w:after="240" w:line="240" w:lineRule="auto"/>
        <w:jc w:val="both"/>
        <w:textAlignment w:val="baseline"/>
        <w:rPr>
          <w:rFonts w:ascii="Times New Roman" w:eastAsia="Times New Roman" w:hAnsi="Times New Roman" w:cs="Times New Roman"/>
          <w:color w:val="000000"/>
          <w:lang w:eastAsia="pl-PL"/>
        </w:rPr>
      </w:pPr>
      <w:bookmarkStart w:id="0" w:name="_GoBack"/>
      <w:bookmarkEnd w:id="0"/>
    </w:p>
    <w:p w:rsidR="00E94256" w:rsidRDefault="00E94256">
      <w:pPr>
        <w:spacing w:after="240" w:line="240" w:lineRule="auto"/>
        <w:jc w:val="both"/>
        <w:textAlignment w:val="baseline"/>
        <w:rPr>
          <w:rFonts w:ascii="Times New Roman" w:eastAsia="Times New Roman" w:hAnsi="Times New Roman" w:cs="Times New Roman"/>
          <w:color w:val="000000"/>
          <w:lang w:eastAsia="pl-PL"/>
        </w:rPr>
      </w:pPr>
    </w:p>
    <w:p w:rsidR="00A3589B" w:rsidRPr="00A31457" w:rsidRDefault="00477360" w:rsidP="00A31457">
      <w:pPr>
        <w:pStyle w:val="Tekstpodstawowy"/>
        <w:ind w:firstLine="708"/>
        <w:jc w:val="left"/>
        <w:rPr>
          <w:i w:val="0"/>
          <w:szCs w:val="22"/>
        </w:rPr>
      </w:pPr>
      <w:r>
        <w:rPr>
          <w:i w:val="0"/>
          <w:szCs w:val="22"/>
        </w:rPr>
        <w:t xml:space="preserve">Zamawiający </w:t>
      </w:r>
      <w:r>
        <w:rPr>
          <w:i w:val="0"/>
          <w:szCs w:val="22"/>
        </w:rPr>
        <w:tab/>
      </w:r>
      <w:r>
        <w:rPr>
          <w:i w:val="0"/>
          <w:szCs w:val="22"/>
        </w:rPr>
        <w:tab/>
      </w:r>
      <w:r>
        <w:rPr>
          <w:i w:val="0"/>
          <w:szCs w:val="22"/>
        </w:rPr>
        <w:tab/>
      </w:r>
      <w:r>
        <w:rPr>
          <w:i w:val="0"/>
          <w:szCs w:val="22"/>
        </w:rPr>
        <w:tab/>
      </w:r>
      <w:r>
        <w:rPr>
          <w:i w:val="0"/>
          <w:szCs w:val="22"/>
        </w:rPr>
        <w:tab/>
      </w:r>
      <w:r>
        <w:rPr>
          <w:i w:val="0"/>
          <w:szCs w:val="22"/>
        </w:rPr>
        <w:tab/>
      </w:r>
      <w:r>
        <w:rPr>
          <w:i w:val="0"/>
          <w:szCs w:val="22"/>
        </w:rPr>
        <w:tab/>
      </w:r>
      <w:r>
        <w:rPr>
          <w:i w:val="0"/>
          <w:szCs w:val="22"/>
        </w:rPr>
        <w:tab/>
        <w:t>Wykonawca</w:t>
      </w:r>
    </w:p>
    <w:p w:rsidR="00E94256" w:rsidRDefault="00E94256">
      <w:pPr>
        <w:spacing w:after="0" w:line="240" w:lineRule="auto"/>
        <w:textAlignment w:val="baseline"/>
        <w:rPr>
          <w:rFonts w:ascii="Open Sans" w:eastAsia="Times New Roman" w:hAnsi="Open Sans" w:cs="Times New Roman"/>
          <w:color w:val="000000"/>
          <w:sz w:val="23"/>
          <w:szCs w:val="23"/>
          <w:lang w:eastAsia="pl-PL"/>
        </w:rPr>
      </w:pPr>
    </w:p>
    <w:p w:rsidR="00E94256" w:rsidRPr="00571C72" w:rsidRDefault="00477360">
      <w:pPr>
        <w:spacing w:after="0"/>
        <w:jc w:val="both"/>
        <w:rPr>
          <w:rFonts w:ascii="Times New Roman" w:hAnsi="Times New Roman" w:cs="Times New Roman"/>
          <w:b/>
          <w:color w:val="FF0000"/>
          <w:sz w:val="24"/>
          <w:szCs w:val="24"/>
        </w:rPr>
      </w:pPr>
      <w:r>
        <w:rPr>
          <w:rFonts w:ascii="Times New Roman" w:hAnsi="Times New Roman" w:cs="Times New Roman"/>
          <w:b/>
          <w:sz w:val="24"/>
          <w:szCs w:val="24"/>
        </w:rPr>
        <w:t xml:space="preserve">Załącznik nr 4 do zapytania ofertowego: </w:t>
      </w:r>
      <w:r w:rsidR="00364BD9">
        <w:rPr>
          <w:rFonts w:ascii="Times New Roman" w:hAnsi="Times New Roman" w:cs="Times New Roman"/>
          <w:b/>
          <w:sz w:val="24"/>
          <w:szCs w:val="24"/>
        </w:rPr>
        <w:t>SP</w:t>
      </w:r>
      <w:r w:rsidR="00364BD9" w:rsidRPr="00A33778">
        <w:rPr>
          <w:rFonts w:ascii="Times New Roman" w:hAnsi="Times New Roman" w:cs="Times New Roman"/>
          <w:b/>
          <w:sz w:val="24"/>
          <w:szCs w:val="24"/>
        </w:rPr>
        <w:t>/</w:t>
      </w:r>
      <w:r w:rsidR="00B5568C">
        <w:rPr>
          <w:rFonts w:ascii="Times New Roman" w:hAnsi="Times New Roman" w:cs="Times New Roman"/>
          <w:b/>
          <w:sz w:val="24"/>
          <w:szCs w:val="24"/>
        </w:rPr>
        <w:t>4</w:t>
      </w:r>
      <w:r w:rsidR="00A33778" w:rsidRPr="00A33778">
        <w:rPr>
          <w:rFonts w:ascii="Times New Roman" w:hAnsi="Times New Roman" w:cs="Times New Roman"/>
          <w:b/>
          <w:sz w:val="24"/>
          <w:szCs w:val="24"/>
        </w:rPr>
        <w:t xml:space="preserve"> /2019</w:t>
      </w:r>
    </w:p>
    <w:p w:rsidR="00E94256" w:rsidRDefault="00E94256">
      <w:pPr>
        <w:spacing w:after="0"/>
        <w:jc w:val="center"/>
        <w:rPr>
          <w:rFonts w:ascii="Times New Roman" w:hAnsi="Times New Roman" w:cs="Times New Roman"/>
          <w:b/>
          <w:sz w:val="24"/>
          <w:szCs w:val="24"/>
        </w:rPr>
      </w:pPr>
    </w:p>
    <w:p w:rsidR="004F36C3" w:rsidRDefault="00A31457" w:rsidP="00F5711D">
      <w:pPr>
        <w:spacing w:after="0"/>
        <w:jc w:val="center"/>
        <w:rPr>
          <w:rFonts w:ascii="Times New Roman" w:hAnsi="Times New Roman" w:cs="Times New Roman"/>
          <w:b/>
          <w:sz w:val="24"/>
          <w:szCs w:val="24"/>
        </w:rPr>
      </w:pPr>
      <w:r>
        <w:rPr>
          <w:rFonts w:ascii="Times New Roman" w:hAnsi="Times New Roman" w:cs="Times New Roman"/>
          <w:b/>
          <w:sz w:val="24"/>
          <w:szCs w:val="24"/>
        </w:rPr>
        <w:t>KOSZTORYS</w:t>
      </w:r>
    </w:p>
    <w:tbl>
      <w:tblPr>
        <w:tblStyle w:val="Tabela-Siatka"/>
        <w:tblW w:w="0" w:type="auto"/>
        <w:tblLook w:val="04A0" w:firstRow="1" w:lastRow="0" w:firstColumn="1" w:lastColumn="0" w:noHBand="0" w:noVBand="1"/>
      </w:tblPr>
      <w:tblGrid>
        <w:gridCol w:w="534"/>
        <w:gridCol w:w="5232"/>
        <w:gridCol w:w="826"/>
        <w:gridCol w:w="914"/>
        <w:gridCol w:w="870"/>
        <w:gridCol w:w="912"/>
      </w:tblGrid>
      <w:tr w:rsidR="00082300" w:rsidTr="00082300">
        <w:tc>
          <w:tcPr>
            <w:tcW w:w="534" w:type="dxa"/>
          </w:tcPr>
          <w:p w:rsidR="00082300" w:rsidRPr="00082300" w:rsidRDefault="00082300" w:rsidP="007D3AEA">
            <w:pPr>
              <w:jc w:val="center"/>
              <w:rPr>
                <w:rFonts w:ascii="Times New Roman" w:hAnsi="Times New Roman" w:cs="Times New Roman"/>
              </w:rPr>
            </w:pPr>
          </w:p>
        </w:tc>
        <w:tc>
          <w:tcPr>
            <w:tcW w:w="8754" w:type="dxa"/>
            <w:gridSpan w:val="5"/>
            <w:shd w:val="clear" w:color="auto" w:fill="auto"/>
          </w:tcPr>
          <w:p w:rsidR="00082300" w:rsidRDefault="00082300" w:rsidP="007D3AEA">
            <w:pPr>
              <w:jc w:val="center"/>
              <w:rPr>
                <w:rFonts w:ascii="Times New Roman" w:hAnsi="Times New Roman" w:cs="Times New Roman"/>
                <w:b/>
              </w:rPr>
            </w:pPr>
            <w:r>
              <w:rPr>
                <w:rFonts w:ascii="Times New Roman" w:hAnsi="Times New Roman" w:cs="Times New Roman"/>
                <w:b/>
              </w:rPr>
              <w:t>Specyfikacja zamówienia (wykaz, kosztorys)</w:t>
            </w:r>
          </w:p>
        </w:tc>
      </w:tr>
      <w:tr w:rsidR="00082300" w:rsidTr="00082300">
        <w:tc>
          <w:tcPr>
            <w:tcW w:w="534" w:type="dxa"/>
          </w:tcPr>
          <w:p w:rsidR="00082300" w:rsidRPr="00082300" w:rsidRDefault="00082300" w:rsidP="007D3AEA">
            <w:pPr>
              <w:jc w:val="center"/>
              <w:rPr>
                <w:rFonts w:ascii="Times New Roman" w:hAnsi="Times New Roman" w:cs="Times New Roman"/>
              </w:rPr>
            </w:pPr>
          </w:p>
        </w:tc>
        <w:tc>
          <w:tcPr>
            <w:tcW w:w="5232" w:type="dxa"/>
            <w:shd w:val="clear" w:color="auto" w:fill="auto"/>
            <w:vAlign w:val="center"/>
          </w:tcPr>
          <w:p w:rsidR="00082300" w:rsidRDefault="00082300" w:rsidP="007D3AEA">
            <w:pPr>
              <w:jc w:val="center"/>
              <w:rPr>
                <w:rFonts w:ascii="Times New Roman" w:hAnsi="Times New Roman" w:cs="Times New Roman"/>
                <w:b/>
              </w:rPr>
            </w:pPr>
            <w:r>
              <w:rPr>
                <w:rFonts w:ascii="Times New Roman" w:hAnsi="Times New Roman" w:cs="Times New Roman"/>
                <w:b/>
              </w:rPr>
              <w:t>Nazwa</w:t>
            </w:r>
          </w:p>
        </w:tc>
        <w:tc>
          <w:tcPr>
            <w:tcW w:w="826" w:type="dxa"/>
            <w:shd w:val="clear" w:color="auto" w:fill="auto"/>
            <w:vAlign w:val="center"/>
          </w:tcPr>
          <w:p w:rsidR="00082300" w:rsidRDefault="00082300" w:rsidP="007D3AEA">
            <w:pPr>
              <w:jc w:val="center"/>
              <w:rPr>
                <w:rFonts w:ascii="Times New Roman" w:hAnsi="Times New Roman" w:cs="Times New Roman"/>
                <w:b/>
              </w:rPr>
            </w:pPr>
            <w:r>
              <w:rPr>
                <w:rFonts w:ascii="Times New Roman" w:hAnsi="Times New Roman" w:cs="Times New Roman"/>
                <w:b/>
              </w:rPr>
              <w:t>Ilość</w:t>
            </w:r>
          </w:p>
        </w:tc>
        <w:tc>
          <w:tcPr>
            <w:tcW w:w="914" w:type="dxa"/>
            <w:shd w:val="clear" w:color="auto" w:fill="auto"/>
            <w:vAlign w:val="center"/>
          </w:tcPr>
          <w:p w:rsidR="00082300" w:rsidRDefault="00082300" w:rsidP="007D3AEA">
            <w:pPr>
              <w:jc w:val="center"/>
              <w:rPr>
                <w:rFonts w:ascii="Times New Roman" w:hAnsi="Times New Roman" w:cs="Times New Roman"/>
                <w:b/>
              </w:rPr>
            </w:pPr>
            <w:r>
              <w:rPr>
                <w:rFonts w:ascii="Times New Roman" w:hAnsi="Times New Roman" w:cs="Times New Roman"/>
                <w:b/>
              </w:rPr>
              <w:t>Cena jedn. brutto</w:t>
            </w:r>
          </w:p>
        </w:tc>
        <w:tc>
          <w:tcPr>
            <w:tcW w:w="870" w:type="dxa"/>
            <w:shd w:val="clear" w:color="auto" w:fill="auto"/>
            <w:vAlign w:val="center"/>
          </w:tcPr>
          <w:p w:rsidR="00082300" w:rsidRDefault="00082300" w:rsidP="007D3AEA">
            <w:pPr>
              <w:jc w:val="center"/>
              <w:rPr>
                <w:rFonts w:ascii="Times New Roman" w:hAnsi="Times New Roman" w:cs="Times New Roman"/>
                <w:b/>
              </w:rPr>
            </w:pPr>
            <w:r>
              <w:rPr>
                <w:rFonts w:ascii="Times New Roman" w:hAnsi="Times New Roman" w:cs="Times New Roman"/>
                <w:b/>
              </w:rPr>
              <w:t>Suma brutto</w:t>
            </w:r>
          </w:p>
        </w:tc>
        <w:tc>
          <w:tcPr>
            <w:tcW w:w="912" w:type="dxa"/>
            <w:shd w:val="clear" w:color="auto" w:fill="auto"/>
            <w:vAlign w:val="center"/>
          </w:tcPr>
          <w:p w:rsidR="00082300" w:rsidRDefault="00082300" w:rsidP="007D3AEA">
            <w:pPr>
              <w:jc w:val="center"/>
              <w:rPr>
                <w:rFonts w:ascii="Times New Roman" w:hAnsi="Times New Roman" w:cs="Times New Roman"/>
                <w:b/>
              </w:rPr>
            </w:pPr>
            <w:r>
              <w:rPr>
                <w:rFonts w:ascii="Times New Roman" w:hAnsi="Times New Roman" w:cs="Times New Roman"/>
                <w:b/>
              </w:rPr>
              <w:t>Uwagi</w:t>
            </w:r>
          </w:p>
        </w:tc>
      </w:tr>
      <w:tr w:rsidR="00082300" w:rsidTr="00082300">
        <w:tc>
          <w:tcPr>
            <w:tcW w:w="534" w:type="dxa"/>
          </w:tcPr>
          <w:p w:rsidR="00082300" w:rsidRPr="00082300" w:rsidRDefault="00082300" w:rsidP="00F5711D">
            <w:pPr>
              <w:spacing w:after="0"/>
              <w:jc w:val="center"/>
              <w:rPr>
                <w:rFonts w:ascii="Times New Roman" w:eastAsia="Times New Roman" w:hAnsi="Times New Roman" w:cs="Times New Roman"/>
                <w:bCs/>
                <w:lang w:eastAsia="pl-PL"/>
              </w:rPr>
            </w:pPr>
            <w:r w:rsidRPr="00082300">
              <w:rPr>
                <w:rFonts w:ascii="Times New Roman" w:eastAsia="Times New Roman" w:hAnsi="Times New Roman" w:cs="Times New Roman"/>
                <w:bCs/>
                <w:lang w:eastAsia="pl-PL"/>
              </w:rPr>
              <w:t>Lp.</w:t>
            </w:r>
          </w:p>
        </w:tc>
        <w:tc>
          <w:tcPr>
            <w:tcW w:w="8754" w:type="dxa"/>
            <w:gridSpan w:val="5"/>
          </w:tcPr>
          <w:p w:rsidR="00082300" w:rsidRPr="00F5711D" w:rsidRDefault="00082300" w:rsidP="00F5711D">
            <w:pPr>
              <w:spacing w:after="0"/>
              <w:jc w:val="center"/>
              <w:rPr>
                <w:rFonts w:ascii="Times New Roman" w:eastAsia="Times New Roman" w:hAnsi="Times New Roman" w:cs="Times New Roman"/>
                <w:b/>
                <w:bCs/>
                <w:lang w:eastAsia="pl-PL"/>
              </w:rPr>
            </w:pPr>
            <w:r w:rsidRPr="00F5711D">
              <w:rPr>
                <w:rFonts w:ascii="Times New Roman" w:eastAsia="Times New Roman" w:hAnsi="Times New Roman" w:cs="Times New Roman"/>
                <w:b/>
                <w:bCs/>
                <w:lang w:eastAsia="pl-PL"/>
              </w:rPr>
              <w:t>POMOCE DYDAKTYCZNE DO REALIZACJI ZAJĘĆ JĘZYKOWYCH</w:t>
            </w:r>
          </w:p>
        </w:tc>
      </w:tr>
      <w:tr w:rsidR="00082300" w:rsidTr="00082300">
        <w:tc>
          <w:tcPr>
            <w:tcW w:w="534" w:type="dxa"/>
          </w:tcPr>
          <w:p w:rsidR="00082300" w:rsidRPr="00082300" w:rsidRDefault="00082300" w:rsidP="00F5711D">
            <w:pPr>
              <w:spacing w:after="0"/>
              <w:jc w:val="center"/>
              <w:rPr>
                <w:rFonts w:ascii="Times New Roman" w:eastAsia="Times New Roman" w:hAnsi="Times New Roman" w:cs="Times New Roman"/>
                <w:bCs/>
                <w:lang w:eastAsia="pl-PL"/>
              </w:rPr>
            </w:pPr>
          </w:p>
        </w:tc>
        <w:tc>
          <w:tcPr>
            <w:tcW w:w="8754" w:type="dxa"/>
            <w:gridSpan w:val="5"/>
          </w:tcPr>
          <w:p w:rsidR="00082300" w:rsidRPr="00F5711D" w:rsidRDefault="00082300" w:rsidP="00F5711D">
            <w:pPr>
              <w:spacing w:after="0"/>
              <w:jc w:val="center"/>
              <w:rPr>
                <w:rFonts w:ascii="Times New Roman" w:hAnsi="Times New Roman" w:cs="Times New Roman"/>
                <w:b/>
              </w:rPr>
            </w:pPr>
            <w:r w:rsidRPr="00F5711D">
              <w:rPr>
                <w:rFonts w:ascii="Times New Roman" w:eastAsia="Times New Roman" w:hAnsi="Times New Roman" w:cs="Times New Roman"/>
                <w:bCs/>
                <w:lang w:eastAsia="pl-PL"/>
              </w:rPr>
              <w:t>POMOCE DYDAKTYCZNE DO REALIZACJI ZAJĘĆ ROZWIJAJĄCYCH Z JĘZYKA ANGIELSKIEGO</w:t>
            </w:r>
          </w:p>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sidRPr="00082300">
              <w:rPr>
                <w:rFonts w:ascii="Times New Roman" w:hAnsi="Times New Roman" w:cs="Times New Roman"/>
                <w:sz w:val="20"/>
                <w:szCs w:val="20"/>
              </w:rPr>
              <w:t>1</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Kolory – wielka gra</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sidRPr="00082300">
              <w:rPr>
                <w:rFonts w:ascii="Times New Roman" w:hAnsi="Times New Roman" w:cs="Times New Roman"/>
                <w:sz w:val="20"/>
                <w:szCs w:val="20"/>
              </w:rPr>
              <w:t>2</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Gra angielska – redagujemy gazetę, ćwiczymy wymowę i gramatykę</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 xml:space="preserve">Gra angielska. </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4</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w:t>
            </w:r>
          </w:p>
        </w:tc>
        <w:tc>
          <w:tcPr>
            <w:tcW w:w="5232" w:type="dxa"/>
            <w:tcBorders>
              <w:top w:val="single" w:sz="4" w:space="0" w:color="auto"/>
              <w:bottom w:val="single" w:sz="4" w:space="0" w:color="auto"/>
              <w:right w:val="single" w:sz="4" w:space="0" w:color="auto"/>
            </w:tcBorders>
            <w:shd w:val="clear" w:color="auto" w:fill="auto"/>
          </w:tcPr>
          <w:p w:rsidR="00082300" w:rsidRPr="00341715" w:rsidRDefault="00082300" w:rsidP="007D3AEA">
            <w:pPr>
              <w:rPr>
                <w:rFonts w:ascii="Times New Roman" w:hAnsi="Times New Roman" w:cs="Times New Roman"/>
                <w:b/>
                <w:sz w:val="20"/>
                <w:szCs w:val="20"/>
                <w:lang w:val="en-US"/>
              </w:rPr>
            </w:pPr>
            <w:r w:rsidRPr="006B5A07">
              <w:rPr>
                <w:rFonts w:ascii="Times New Roman" w:hAnsi="Times New Roman" w:cs="Times New Roman"/>
                <w:b/>
                <w:sz w:val="20"/>
                <w:szCs w:val="20"/>
              </w:rPr>
              <w:t>Powieść interaktywna</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5</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 xml:space="preserve">Gra planszowa: </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3</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5232" w:type="dxa"/>
            <w:tcBorders>
              <w:top w:val="single" w:sz="4" w:space="0" w:color="auto"/>
              <w:bottom w:val="single" w:sz="4" w:space="0" w:color="auto"/>
              <w:right w:val="single" w:sz="4" w:space="0" w:color="auto"/>
            </w:tcBorders>
            <w:shd w:val="clear" w:color="auto" w:fill="auto"/>
          </w:tcPr>
          <w:p w:rsidR="00082300" w:rsidRPr="00341715" w:rsidRDefault="00082300" w:rsidP="007D3AEA">
            <w:pPr>
              <w:rPr>
                <w:rFonts w:ascii="Times New Roman" w:hAnsi="Times New Roman" w:cs="Times New Roman"/>
                <w:b/>
                <w:sz w:val="20"/>
                <w:szCs w:val="20"/>
                <w:lang w:val="en-US"/>
              </w:rPr>
            </w:pPr>
            <w:proofErr w:type="spellStart"/>
            <w:r w:rsidRPr="001A39A7">
              <w:rPr>
                <w:rFonts w:ascii="Times New Roman" w:hAnsi="Times New Roman" w:cs="Times New Roman"/>
                <w:b/>
                <w:sz w:val="20"/>
                <w:szCs w:val="20"/>
                <w:lang w:val="en-US"/>
              </w:rPr>
              <w:t>Gra</w:t>
            </w:r>
            <w:proofErr w:type="spellEnd"/>
            <w:r>
              <w:rPr>
                <w:rFonts w:ascii="Times New Roman" w:hAnsi="Times New Roman" w:cs="Times New Roman"/>
                <w:b/>
                <w:sz w:val="20"/>
                <w:szCs w:val="20"/>
                <w:lang w:val="en-US"/>
              </w:rPr>
              <w:t xml:space="preserve"> </w:t>
            </w:r>
            <w:proofErr w:type="spellStart"/>
            <w:r w:rsidRPr="001A39A7">
              <w:rPr>
                <w:rFonts w:ascii="Times New Roman" w:hAnsi="Times New Roman" w:cs="Times New Roman"/>
                <w:b/>
                <w:sz w:val="20"/>
                <w:szCs w:val="20"/>
                <w:lang w:val="en-US"/>
              </w:rPr>
              <w:t>planszowa</w:t>
            </w:r>
            <w:proofErr w:type="spellEnd"/>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nil"/>
              <w:right w:val="single" w:sz="4" w:space="0" w:color="auto"/>
            </w:tcBorders>
          </w:tcPr>
          <w:p w:rsidR="00082300" w:rsidRPr="00082300" w:rsidRDefault="00082300" w:rsidP="007D3AEA">
            <w:pP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5232" w:type="dxa"/>
            <w:tcBorders>
              <w:top w:val="single" w:sz="4" w:space="0" w:color="auto"/>
              <w:bottom w:val="nil"/>
              <w:right w:val="single" w:sz="4" w:space="0" w:color="auto"/>
            </w:tcBorders>
            <w:shd w:val="clear" w:color="auto" w:fill="auto"/>
          </w:tcPr>
          <w:p w:rsidR="00082300" w:rsidRPr="00341715" w:rsidRDefault="00082300" w:rsidP="007D3AEA">
            <w:pPr>
              <w:rPr>
                <w:rFonts w:ascii="Times New Roman" w:hAnsi="Times New Roman" w:cs="Times New Roman"/>
                <w:b/>
                <w:sz w:val="20"/>
                <w:szCs w:val="20"/>
                <w:lang w:val="en-US"/>
              </w:rPr>
            </w:pPr>
            <w:proofErr w:type="spellStart"/>
            <w:r w:rsidRPr="001A39A7">
              <w:rPr>
                <w:rFonts w:ascii="Times New Roman" w:hAnsi="Times New Roman" w:cs="Times New Roman"/>
                <w:b/>
                <w:sz w:val="20"/>
                <w:szCs w:val="20"/>
                <w:lang w:val="en-US"/>
              </w:rPr>
              <w:t>Gra</w:t>
            </w:r>
            <w:proofErr w:type="spellEnd"/>
            <w:r>
              <w:rPr>
                <w:rFonts w:ascii="Times New Roman" w:hAnsi="Times New Roman" w:cs="Times New Roman"/>
                <w:b/>
                <w:sz w:val="20"/>
                <w:szCs w:val="20"/>
                <w:lang w:val="en-US"/>
              </w:rPr>
              <w:t xml:space="preserve"> </w:t>
            </w:r>
            <w:proofErr w:type="spellStart"/>
            <w:r w:rsidRPr="001A39A7">
              <w:rPr>
                <w:rFonts w:ascii="Times New Roman" w:hAnsi="Times New Roman" w:cs="Times New Roman"/>
                <w:b/>
                <w:sz w:val="20"/>
                <w:szCs w:val="20"/>
                <w:lang w:val="en-US"/>
              </w:rPr>
              <w:t>planszowa</w:t>
            </w:r>
            <w:proofErr w:type="spellEnd"/>
            <w:r w:rsidRPr="001A39A7">
              <w:rPr>
                <w:rFonts w:ascii="Times New Roman" w:hAnsi="Times New Roman" w:cs="Times New Roman"/>
                <w:b/>
                <w:sz w:val="20"/>
                <w:szCs w:val="20"/>
                <w:lang w:val="en-US"/>
              </w:rPr>
              <w:t xml:space="preserve">: </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8</w:t>
            </w:r>
          </w:p>
        </w:tc>
        <w:tc>
          <w:tcPr>
            <w:tcW w:w="5232" w:type="dxa"/>
            <w:tcBorders>
              <w:top w:val="single" w:sz="4" w:space="0" w:color="auto"/>
              <w:bottom w:val="single" w:sz="4" w:space="0" w:color="auto"/>
              <w:right w:val="single" w:sz="4" w:space="0" w:color="auto"/>
            </w:tcBorders>
            <w:shd w:val="clear" w:color="auto" w:fill="auto"/>
          </w:tcPr>
          <w:p w:rsidR="00082300" w:rsidRPr="00341715" w:rsidRDefault="00082300" w:rsidP="007D3AEA">
            <w:pPr>
              <w:rPr>
                <w:rFonts w:ascii="Times New Roman" w:hAnsi="Times New Roman" w:cs="Times New Roman"/>
                <w:b/>
                <w:sz w:val="20"/>
                <w:szCs w:val="20"/>
              </w:rPr>
            </w:pPr>
            <w:r>
              <w:rPr>
                <w:rFonts w:ascii="Times New Roman" w:hAnsi="Times New Roman" w:cs="Times New Roman"/>
                <w:b/>
                <w:sz w:val="20"/>
                <w:szCs w:val="20"/>
              </w:rPr>
              <w:t xml:space="preserve">Książka                                                                                                                                        </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9</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341715">
              <w:rPr>
                <w:rFonts w:ascii="Times New Roman" w:hAnsi="Times New Roman" w:cs="Times New Roman"/>
                <w:b/>
                <w:sz w:val="20"/>
                <w:szCs w:val="20"/>
              </w:rPr>
              <w:t xml:space="preserve">Gra  </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10</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Pr>
                <w:rFonts w:ascii="Times New Roman" w:hAnsi="Times New Roman" w:cs="Times New Roman"/>
                <w:b/>
                <w:sz w:val="20"/>
                <w:szCs w:val="20"/>
              </w:rPr>
              <w:t>Gra</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11</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Fakty o Wielkiej Brytanii - program interaktywny</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12</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Kostki fabuły - duży zestaw do tworzenia</w:t>
            </w:r>
            <w:r>
              <w:rPr>
                <w:rFonts w:ascii="Times New Roman" w:hAnsi="Times New Roman" w:cs="Times New Roman"/>
                <w:b/>
                <w:sz w:val="20"/>
                <w:szCs w:val="20"/>
              </w:rPr>
              <w:t xml:space="preserve"> historyjek, </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jc w:val="both"/>
              <w:rPr>
                <w:rFonts w:ascii="Times New Roman" w:hAnsi="Times New Roman" w:cs="Times New Roman"/>
              </w:rPr>
            </w:pPr>
            <w:r>
              <w:rPr>
                <w:rFonts w:ascii="Times New Roman" w:hAnsi="Times New Roman" w:cs="Times New Roman"/>
              </w:rPr>
              <w:t>13</w:t>
            </w:r>
          </w:p>
        </w:tc>
        <w:tc>
          <w:tcPr>
            <w:tcW w:w="5232" w:type="dxa"/>
            <w:shd w:val="clear" w:color="auto" w:fill="auto"/>
          </w:tcPr>
          <w:p w:rsidR="00082300" w:rsidRPr="00382CC1" w:rsidRDefault="00082300" w:rsidP="007D3AEA">
            <w:pPr>
              <w:jc w:val="both"/>
              <w:rPr>
                <w:rFonts w:ascii="Times New Roman" w:hAnsi="Times New Roman" w:cs="Times New Roman"/>
                <w:b/>
              </w:rPr>
            </w:pPr>
            <w:r w:rsidRPr="00382CC1">
              <w:rPr>
                <w:rFonts w:ascii="Times New Roman" w:hAnsi="Times New Roman" w:cs="Times New Roman"/>
                <w:b/>
              </w:rPr>
              <w:t>Słownik współczesny angielsko-polski, polsko-angielski +CD</w:t>
            </w:r>
          </w:p>
        </w:tc>
        <w:tc>
          <w:tcPr>
            <w:tcW w:w="826" w:type="dxa"/>
            <w:shd w:val="clear" w:color="auto" w:fill="auto"/>
          </w:tcPr>
          <w:p w:rsidR="00082300" w:rsidRDefault="00082300" w:rsidP="007D3AEA">
            <w:pPr>
              <w:rPr>
                <w:rFonts w:ascii="Times New Roman" w:hAnsi="Times New Roman" w:cs="Times New Roman"/>
              </w:rPr>
            </w:pPr>
            <w:r>
              <w:rPr>
                <w:rFonts w:ascii="Times New Roman" w:hAnsi="Times New Roman" w:cs="Times New Roman"/>
              </w:rPr>
              <w:t>11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rPr>
          <w:trHeight w:val="671"/>
        </w:trPr>
        <w:tc>
          <w:tcPr>
            <w:tcW w:w="534" w:type="dxa"/>
          </w:tcPr>
          <w:p w:rsidR="00082300" w:rsidRPr="00082300" w:rsidRDefault="00082300" w:rsidP="00F5711D">
            <w:pPr>
              <w:jc w:val="center"/>
              <w:rPr>
                <w:rFonts w:ascii="Times New Roman" w:eastAsia="Times New Roman" w:hAnsi="Times New Roman" w:cs="Times New Roman"/>
                <w:bCs/>
                <w:lang w:eastAsia="pl-PL"/>
              </w:rPr>
            </w:pPr>
          </w:p>
        </w:tc>
        <w:tc>
          <w:tcPr>
            <w:tcW w:w="8754" w:type="dxa"/>
            <w:gridSpan w:val="5"/>
            <w:shd w:val="clear" w:color="auto" w:fill="auto"/>
          </w:tcPr>
          <w:p w:rsidR="00082300" w:rsidRDefault="00082300" w:rsidP="00F5711D">
            <w:pPr>
              <w:jc w:val="center"/>
            </w:pPr>
            <w:r w:rsidRPr="00E4652F">
              <w:rPr>
                <w:rFonts w:ascii="Times New Roman" w:eastAsia="Times New Roman" w:hAnsi="Times New Roman" w:cs="Times New Roman"/>
                <w:bCs/>
                <w:lang w:eastAsia="pl-PL"/>
              </w:rPr>
              <w:t>POMOCE DYDAKTYCZNE DO REALIZACJI ZAJĘĆ DYDAKTYCZNO-WYRÓWNAWCZYCH  Z JĘZYKA ANGIELSKIEGO</w:t>
            </w:r>
          </w:p>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14</w:t>
            </w:r>
          </w:p>
        </w:tc>
        <w:tc>
          <w:tcPr>
            <w:tcW w:w="5232" w:type="dxa"/>
            <w:tcBorders>
              <w:top w:val="single" w:sz="4" w:space="0" w:color="auto"/>
              <w:bottom w:val="single" w:sz="4" w:space="0" w:color="auto"/>
              <w:right w:val="single" w:sz="4" w:space="0" w:color="auto"/>
            </w:tcBorders>
            <w:shd w:val="clear" w:color="auto" w:fill="auto"/>
          </w:tcPr>
          <w:p w:rsidR="00082300" w:rsidRPr="005E200E" w:rsidRDefault="00082300" w:rsidP="007D3AEA">
            <w:pPr>
              <w:rPr>
                <w:rFonts w:ascii="Times New Roman" w:hAnsi="Times New Roman" w:cs="Times New Roman"/>
                <w:b/>
                <w:sz w:val="20"/>
                <w:szCs w:val="20"/>
              </w:rPr>
            </w:pPr>
            <w:r w:rsidRPr="001A39A7">
              <w:rPr>
                <w:rFonts w:ascii="Times New Roman" w:hAnsi="Times New Roman" w:cs="Times New Roman"/>
                <w:b/>
                <w:sz w:val="20"/>
                <w:szCs w:val="20"/>
              </w:rPr>
              <w:t>Wielka gra podłogowa – alfabet angielski</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lang w:val="en-US"/>
              </w:rPr>
            </w:pPr>
            <w:r>
              <w:rPr>
                <w:rFonts w:ascii="Times New Roman" w:hAnsi="Times New Roman" w:cs="Times New Roman"/>
                <w:sz w:val="20"/>
                <w:szCs w:val="20"/>
                <w:lang w:val="en-US"/>
              </w:rPr>
              <w:t>15</w:t>
            </w:r>
          </w:p>
        </w:tc>
        <w:tc>
          <w:tcPr>
            <w:tcW w:w="5232" w:type="dxa"/>
            <w:tcBorders>
              <w:top w:val="single" w:sz="4" w:space="0" w:color="auto"/>
              <w:bottom w:val="single" w:sz="4" w:space="0" w:color="auto"/>
              <w:right w:val="single" w:sz="4" w:space="0" w:color="auto"/>
            </w:tcBorders>
            <w:shd w:val="clear" w:color="auto" w:fill="auto"/>
          </w:tcPr>
          <w:p w:rsidR="00082300" w:rsidRPr="005E200E" w:rsidRDefault="00082300" w:rsidP="007D3AEA">
            <w:pPr>
              <w:rPr>
                <w:rFonts w:ascii="Times New Roman" w:hAnsi="Times New Roman" w:cs="Times New Roman"/>
                <w:b/>
                <w:sz w:val="20"/>
                <w:szCs w:val="20"/>
                <w:lang w:val="en-US"/>
              </w:rPr>
            </w:pPr>
            <w:proofErr w:type="spellStart"/>
            <w:r>
              <w:rPr>
                <w:rFonts w:ascii="Times New Roman" w:hAnsi="Times New Roman" w:cs="Times New Roman"/>
                <w:b/>
                <w:sz w:val="20"/>
                <w:szCs w:val="20"/>
                <w:lang w:val="en-US"/>
              </w:rPr>
              <w:t>Gra</w:t>
            </w:r>
            <w:proofErr w:type="spellEnd"/>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planszowa</w:t>
            </w:r>
            <w:proofErr w:type="spellEnd"/>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lang w:val="en-US"/>
              </w:rPr>
            </w:pPr>
            <w:r w:rsidRPr="0067224E">
              <w:rPr>
                <w:rFonts w:ascii="Times New Roman" w:hAnsi="Times New Roman" w:cs="Times New Roman"/>
                <w:sz w:val="20"/>
                <w:szCs w:val="20"/>
                <w:lang w:val="en-US"/>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lang w:val="en-US"/>
              </w:rPr>
            </w:pPr>
            <w:r>
              <w:rPr>
                <w:rFonts w:ascii="Times New Roman" w:hAnsi="Times New Roman" w:cs="Times New Roman"/>
                <w:sz w:val="20"/>
                <w:szCs w:val="20"/>
                <w:lang w:val="en-US"/>
              </w:rPr>
              <w:t>16</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proofErr w:type="spellStart"/>
            <w:r>
              <w:rPr>
                <w:rFonts w:ascii="Times New Roman" w:hAnsi="Times New Roman" w:cs="Times New Roman"/>
                <w:b/>
                <w:sz w:val="20"/>
                <w:szCs w:val="20"/>
                <w:lang w:val="en-US"/>
              </w:rPr>
              <w:t>Gra</w:t>
            </w:r>
            <w:proofErr w:type="spellEnd"/>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lang w:val="en-US"/>
              </w:rPr>
            </w:pPr>
            <w:r w:rsidRPr="0067224E">
              <w:rPr>
                <w:rFonts w:ascii="Times New Roman" w:hAnsi="Times New Roman" w:cs="Times New Roman"/>
                <w:sz w:val="20"/>
                <w:szCs w:val="20"/>
                <w:lang w:val="en-US"/>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17</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 xml:space="preserve">Kurs multimedialny do nauki j. angielskiego - </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5232" w:type="dxa"/>
            <w:tcBorders>
              <w:top w:val="single" w:sz="4" w:space="0" w:color="auto"/>
              <w:bottom w:val="single" w:sz="4" w:space="0" w:color="auto"/>
              <w:right w:val="single" w:sz="4" w:space="0" w:color="auto"/>
            </w:tcBorders>
            <w:shd w:val="clear" w:color="auto" w:fill="auto"/>
          </w:tcPr>
          <w:p w:rsidR="00082300" w:rsidRPr="005E200E" w:rsidRDefault="00082300" w:rsidP="007D3AEA">
            <w:pPr>
              <w:rPr>
                <w:rFonts w:ascii="Times New Roman" w:hAnsi="Times New Roman" w:cs="Times New Roman"/>
                <w:b/>
                <w:sz w:val="20"/>
                <w:szCs w:val="20"/>
                <w:lang w:val="en-US"/>
              </w:rPr>
            </w:pPr>
            <w:r w:rsidRPr="001A39A7">
              <w:rPr>
                <w:rFonts w:ascii="Times New Roman" w:hAnsi="Times New Roman" w:cs="Times New Roman"/>
                <w:b/>
                <w:sz w:val="20"/>
                <w:szCs w:val="20"/>
                <w:lang w:val="en-US"/>
              </w:rPr>
              <w:t xml:space="preserve"> Mata</w:t>
            </w:r>
            <w:r>
              <w:rPr>
                <w:rFonts w:ascii="Times New Roman" w:hAnsi="Times New Roman" w:cs="Times New Roman"/>
                <w:b/>
                <w:sz w:val="20"/>
                <w:szCs w:val="20"/>
                <w:lang w:val="en-US"/>
              </w:rPr>
              <w:t xml:space="preserve"> </w:t>
            </w:r>
            <w:proofErr w:type="spellStart"/>
            <w:r>
              <w:rPr>
                <w:rFonts w:ascii="Times New Roman" w:hAnsi="Times New Roman" w:cs="Times New Roman"/>
                <w:b/>
                <w:sz w:val="20"/>
                <w:szCs w:val="20"/>
                <w:lang w:val="en-US"/>
              </w:rPr>
              <w:t>podłogowa</w:t>
            </w:r>
            <w:proofErr w:type="spellEnd"/>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lang w:val="en-US"/>
              </w:rPr>
            </w:pPr>
            <w:r w:rsidRPr="0067224E">
              <w:rPr>
                <w:rFonts w:ascii="Times New Roman" w:hAnsi="Times New Roman" w:cs="Times New Roman"/>
                <w:sz w:val="20"/>
                <w:szCs w:val="20"/>
                <w:lang w:val="en-US"/>
              </w:rPr>
              <w:t>2</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19</w:t>
            </w:r>
          </w:p>
        </w:tc>
        <w:tc>
          <w:tcPr>
            <w:tcW w:w="5232" w:type="dxa"/>
            <w:tcBorders>
              <w:top w:val="single" w:sz="4" w:space="0" w:color="auto"/>
              <w:bottom w:val="single" w:sz="4" w:space="0" w:color="auto"/>
              <w:right w:val="single" w:sz="4" w:space="0" w:color="auto"/>
            </w:tcBorders>
            <w:shd w:val="clear" w:color="auto" w:fill="auto"/>
          </w:tcPr>
          <w:p w:rsidR="00082300" w:rsidRPr="005E200E" w:rsidRDefault="00082300" w:rsidP="007D3AEA">
            <w:pPr>
              <w:rPr>
                <w:rFonts w:ascii="Times New Roman" w:hAnsi="Times New Roman" w:cs="Times New Roman"/>
                <w:b/>
                <w:sz w:val="20"/>
                <w:szCs w:val="20"/>
              </w:rPr>
            </w:pPr>
            <w:r>
              <w:rPr>
                <w:rFonts w:ascii="Times New Roman" w:hAnsi="Times New Roman" w:cs="Times New Roman"/>
                <w:b/>
                <w:sz w:val="20"/>
                <w:szCs w:val="20"/>
              </w:rPr>
              <w:t xml:space="preserve"> gra edukacyjna                                                                                                                   </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2</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20</w:t>
            </w:r>
          </w:p>
        </w:tc>
        <w:tc>
          <w:tcPr>
            <w:tcW w:w="5232" w:type="dxa"/>
            <w:tcBorders>
              <w:top w:val="single" w:sz="4" w:space="0" w:color="auto"/>
              <w:bottom w:val="single" w:sz="4" w:space="0" w:color="auto"/>
              <w:right w:val="single" w:sz="4" w:space="0" w:color="auto"/>
            </w:tcBorders>
            <w:shd w:val="clear" w:color="auto" w:fill="auto"/>
          </w:tcPr>
          <w:p w:rsidR="00082300" w:rsidRPr="005E200E" w:rsidRDefault="00082300" w:rsidP="007D3AEA">
            <w:pPr>
              <w:rPr>
                <w:rFonts w:ascii="Times New Roman" w:hAnsi="Times New Roman" w:cs="Times New Roman"/>
                <w:b/>
                <w:sz w:val="20"/>
                <w:szCs w:val="20"/>
              </w:rPr>
            </w:pPr>
            <w:r>
              <w:rPr>
                <w:rFonts w:ascii="Times New Roman" w:hAnsi="Times New Roman" w:cs="Times New Roman"/>
                <w:b/>
                <w:sz w:val="20"/>
                <w:szCs w:val="20"/>
              </w:rPr>
              <w:t>Puzzle</w:t>
            </w:r>
            <w:r w:rsidRPr="001A39A7">
              <w:rPr>
                <w:rFonts w:ascii="Times New Roman" w:hAnsi="Times New Roman" w:cs="Times New Roman"/>
                <w:b/>
                <w:sz w:val="20"/>
                <w:szCs w:val="20"/>
              </w:rPr>
              <w:t xml:space="preserve"> - liczba mnoga i pojedyncza</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21</w:t>
            </w:r>
          </w:p>
        </w:tc>
        <w:tc>
          <w:tcPr>
            <w:tcW w:w="5232" w:type="dxa"/>
            <w:tcBorders>
              <w:top w:val="single" w:sz="4" w:space="0" w:color="auto"/>
              <w:bottom w:val="single" w:sz="4" w:space="0" w:color="auto"/>
              <w:right w:val="single" w:sz="4" w:space="0" w:color="auto"/>
            </w:tcBorders>
            <w:shd w:val="clear" w:color="auto" w:fill="auto"/>
          </w:tcPr>
          <w:p w:rsidR="00082300" w:rsidRPr="005E200E" w:rsidRDefault="00082300" w:rsidP="007D3AEA">
            <w:pPr>
              <w:rPr>
                <w:rFonts w:ascii="Times New Roman" w:hAnsi="Times New Roman" w:cs="Times New Roman"/>
                <w:b/>
                <w:sz w:val="20"/>
                <w:szCs w:val="20"/>
              </w:rPr>
            </w:pPr>
            <w:r w:rsidRPr="001A39A7">
              <w:rPr>
                <w:rFonts w:ascii="Times New Roman" w:hAnsi="Times New Roman" w:cs="Times New Roman"/>
                <w:b/>
                <w:sz w:val="20"/>
                <w:szCs w:val="20"/>
              </w:rPr>
              <w:t>Pu</w:t>
            </w:r>
            <w:r>
              <w:rPr>
                <w:rFonts w:ascii="Times New Roman" w:hAnsi="Times New Roman" w:cs="Times New Roman"/>
                <w:b/>
                <w:sz w:val="20"/>
                <w:szCs w:val="20"/>
              </w:rPr>
              <w:t xml:space="preserve">zzle </w:t>
            </w:r>
            <w:r w:rsidRPr="001A39A7">
              <w:rPr>
                <w:rFonts w:ascii="Times New Roman" w:hAnsi="Times New Roman" w:cs="Times New Roman"/>
                <w:b/>
                <w:sz w:val="20"/>
                <w:szCs w:val="20"/>
              </w:rPr>
              <w:t xml:space="preserve"> przeciwieństwa</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nil"/>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22</w:t>
            </w:r>
          </w:p>
        </w:tc>
        <w:tc>
          <w:tcPr>
            <w:tcW w:w="5232" w:type="dxa"/>
            <w:tcBorders>
              <w:top w:val="single" w:sz="4" w:space="0" w:color="auto"/>
              <w:bottom w:val="nil"/>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Tablica edukacyjna</w:t>
            </w:r>
          </w:p>
        </w:tc>
        <w:tc>
          <w:tcPr>
            <w:tcW w:w="826" w:type="dxa"/>
            <w:tcBorders>
              <w:top w:val="single" w:sz="4" w:space="0" w:color="auto"/>
              <w:bottom w:val="nil"/>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23</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 xml:space="preserve"> Gra planszowa do nauki j. angielskiego</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2</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24</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Pr>
                <w:rFonts w:ascii="Times New Roman" w:hAnsi="Times New Roman" w:cs="Times New Roman"/>
                <w:b/>
                <w:sz w:val="20"/>
                <w:szCs w:val="20"/>
              </w:rPr>
              <w:t>Gra–</w:t>
            </w:r>
            <w:r w:rsidRPr="001A39A7">
              <w:rPr>
                <w:rFonts w:ascii="Times New Roman" w:hAnsi="Times New Roman" w:cs="Times New Roman"/>
                <w:b/>
                <w:sz w:val="20"/>
                <w:szCs w:val="20"/>
              </w:rPr>
              <w:t xml:space="preserve"> słownictwo</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1</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25</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sidRPr="001A39A7">
              <w:rPr>
                <w:rFonts w:ascii="Times New Roman" w:hAnsi="Times New Roman" w:cs="Times New Roman"/>
                <w:b/>
                <w:sz w:val="20"/>
                <w:szCs w:val="20"/>
              </w:rPr>
              <w:t>A</w:t>
            </w:r>
            <w:r>
              <w:rPr>
                <w:rFonts w:ascii="Times New Roman" w:hAnsi="Times New Roman" w:cs="Times New Roman"/>
                <w:b/>
                <w:sz w:val="20"/>
                <w:szCs w:val="20"/>
              </w:rPr>
              <w:t>ngielski dla Dzieci: gra komputerowa</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2</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26</w:t>
            </w:r>
          </w:p>
        </w:tc>
        <w:tc>
          <w:tcPr>
            <w:tcW w:w="5232" w:type="dxa"/>
            <w:tcBorders>
              <w:top w:val="single" w:sz="4" w:space="0" w:color="auto"/>
              <w:bottom w:val="single" w:sz="4" w:space="0" w:color="auto"/>
              <w:right w:val="single" w:sz="4" w:space="0" w:color="auto"/>
            </w:tcBorders>
            <w:shd w:val="clear" w:color="auto" w:fill="auto"/>
          </w:tcPr>
          <w:p w:rsidR="00082300" w:rsidRPr="001A39A7" w:rsidRDefault="00082300" w:rsidP="007D3AEA">
            <w:pPr>
              <w:rPr>
                <w:rFonts w:ascii="Times New Roman" w:hAnsi="Times New Roman" w:cs="Times New Roman"/>
                <w:sz w:val="20"/>
                <w:szCs w:val="20"/>
              </w:rPr>
            </w:pPr>
            <w:r>
              <w:rPr>
                <w:rFonts w:ascii="Times New Roman" w:hAnsi="Times New Roman" w:cs="Times New Roman"/>
                <w:b/>
                <w:sz w:val="20"/>
                <w:szCs w:val="20"/>
              </w:rPr>
              <w:t xml:space="preserve">Gra                                                                                                                             </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sidRPr="0067224E">
              <w:rPr>
                <w:rFonts w:ascii="Times New Roman" w:hAnsi="Times New Roman" w:cs="Times New Roman"/>
                <w:sz w:val="20"/>
                <w:szCs w:val="20"/>
              </w:rPr>
              <w:t>2</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Borders>
              <w:top w:val="single" w:sz="4" w:space="0" w:color="auto"/>
              <w:bottom w:val="single" w:sz="4" w:space="0" w:color="auto"/>
              <w:right w:val="single" w:sz="4" w:space="0" w:color="auto"/>
            </w:tcBorders>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27</w:t>
            </w:r>
          </w:p>
        </w:tc>
        <w:tc>
          <w:tcPr>
            <w:tcW w:w="5232" w:type="dxa"/>
            <w:tcBorders>
              <w:top w:val="single" w:sz="4" w:space="0" w:color="auto"/>
              <w:bottom w:val="single" w:sz="4" w:space="0" w:color="auto"/>
              <w:right w:val="single" w:sz="4" w:space="0" w:color="auto"/>
            </w:tcBorders>
            <w:shd w:val="clear" w:color="auto" w:fill="auto"/>
          </w:tcPr>
          <w:p w:rsidR="00082300" w:rsidRDefault="00082300" w:rsidP="007D3AEA">
            <w:pPr>
              <w:rPr>
                <w:rFonts w:ascii="Times New Roman" w:hAnsi="Times New Roman" w:cs="Times New Roman"/>
                <w:b/>
                <w:sz w:val="20"/>
                <w:szCs w:val="20"/>
              </w:rPr>
            </w:pPr>
            <w:r>
              <w:rPr>
                <w:rFonts w:ascii="Times New Roman" w:hAnsi="Times New Roman" w:cs="Times New Roman"/>
                <w:b/>
                <w:sz w:val="20"/>
                <w:szCs w:val="20"/>
              </w:rPr>
              <w:t xml:space="preserve">Słownik duży angielsko-polski, polsko-angielski </w:t>
            </w:r>
          </w:p>
        </w:tc>
        <w:tc>
          <w:tcPr>
            <w:tcW w:w="826" w:type="dxa"/>
            <w:tcBorders>
              <w:top w:val="single" w:sz="4" w:space="0" w:color="auto"/>
              <w:bottom w:val="single" w:sz="4" w:space="0" w:color="auto"/>
            </w:tcBorders>
          </w:tcPr>
          <w:p w:rsidR="00082300" w:rsidRPr="0067224E" w:rsidRDefault="00082300" w:rsidP="007D3AEA">
            <w:pPr>
              <w:jc w:val="center"/>
              <w:rPr>
                <w:rFonts w:ascii="Times New Roman" w:hAnsi="Times New Roman" w:cs="Times New Roman"/>
                <w:sz w:val="20"/>
                <w:szCs w:val="20"/>
              </w:rPr>
            </w:pPr>
            <w:r>
              <w:rPr>
                <w:rFonts w:ascii="Times New Roman" w:hAnsi="Times New Roman" w:cs="Times New Roman"/>
                <w:sz w:val="20"/>
                <w:szCs w:val="20"/>
              </w:rPr>
              <w:t>8</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jc w:val="center"/>
              <w:rPr>
                <w:rFonts w:ascii="Times New Roman" w:eastAsia="Times New Roman" w:hAnsi="Times New Roman" w:cs="Times New Roman"/>
                <w:bCs/>
                <w:lang w:eastAsia="pl-PL"/>
              </w:rPr>
            </w:pPr>
          </w:p>
        </w:tc>
        <w:tc>
          <w:tcPr>
            <w:tcW w:w="8754" w:type="dxa"/>
            <w:gridSpan w:val="5"/>
          </w:tcPr>
          <w:p w:rsidR="00082300" w:rsidRPr="00016ABA" w:rsidRDefault="00082300" w:rsidP="007D3AEA">
            <w:pPr>
              <w:jc w:val="center"/>
              <w:rPr>
                <w:rFonts w:ascii="Times New Roman" w:eastAsia="Times New Roman" w:hAnsi="Times New Roman" w:cs="Times New Roman"/>
                <w:b/>
                <w:bCs/>
                <w:lang w:eastAsia="pl-PL"/>
              </w:rPr>
            </w:pPr>
            <w:r w:rsidRPr="00E4652F">
              <w:rPr>
                <w:rFonts w:ascii="Times New Roman" w:eastAsia="Times New Roman" w:hAnsi="Times New Roman" w:cs="Times New Roman"/>
                <w:bCs/>
                <w:lang w:eastAsia="pl-PL"/>
              </w:rPr>
              <w:t>POMOCE DYDAKTYCZNE DO REALIZACJI ZAJĘĆ Z JĘZYKA NIEMIECKIEGO</w:t>
            </w:r>
          </w:p>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28</w:t>
            </w:r>
          </w:p>
        </w:tc>
        <w:tc>
          <w:tcPr>
            <w:tcW w:w="5232" w:type="dxa"/>
            <w:shd w:val="clear" w:color="auto" w:fill="auto"/>
          </w:tcPr>
          <w:p w:rsidR="00082300" w:rsidRPr="00842BD7" w:rsidRDefault="00082300" w:rsidP="007D3AEA">
            <w:pPr>
              <w:rPr>
                <w:rFonts w:ascii="Times New Roman" w:hAnsi="Times New Roman" w:cs="Times New Roman"/>
                <w:sz w:val="20"/>
                <w:szCs w:val="20"/>
              </w:rPr>
            </w:pPr>
            <w:proofErr w:type="spellStart"/>
            <w:r w:rsidRPr="00842BD7">
              <w:rPr>
                <w:rFonts w:ascii="Times New Roman" w:hAnsi="Times New Roman" w:cs="Times New Roman"/>
                <w:b/>
                <w:sz w:val="20"/>
                <w:szCs w:val="20"/>
              </w:rPr>
              <w:t>Die</w:t>
            </w:r>
            <w:proofErr w:type="spellEnd"/>
            <w:r>
              <w:rPr>
                <w:rFonts w:ascii="Times New Roman" w:hAnsi="Times New Roman" w:cs="Times New Roman"/>
                <w:b/>
                <w:sz w:val="20"/>
                <w:szCs w:val="20"/>
              </w:rPr>
              <w:t xml:space="preserve"> </w:t>
            </w:r>
            <w:proofErr w:type="spellStart"/>
            <w:r w:rsidRPr="00842BD7">
              <w:rPr>
                <w:rFonts w:ascii="Times New Roman" w:hAnsi="Times New Roman" w:cs="Times New Roman"/>
                <w:b/>
                <w:sz w:val="20"/>
                <w:szCs w:val="20"/>
              </w:rPr>
              <w:t>Zeit</w:t>
            </w:r>
            <w:proofErr w:type="spellEnd"/>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29</w:t>
            </w:r>
          </w:p>
        </w:tc>
        <w:tc>
          <w:tcPr>
            <w:tcW w:w="5232" w:type="dxa"/>
            <w:shd w:val="clear" w:color="auto" w:fill="auto"/>
          </w:tcPr>
          <w:p w:rsidR="00082300" w:rsidRPr="00842BD7" w:rsidRDefault="00082300" w:rsidP="007D3AEA">
            <w:pPr>
              <w:rPr>
                <w:rFonts w:ascii="Times New Roman" w:hAnsi="Times New Roman" w:cs="Times New Roman"/>
                <w:sz w:val="20"/>
                <w:szCs w:val="20"/>
              </w:rPr>
            </w:pPr>
            <w:r w:rsidRPr="00842BD7">
              <w:rPr>
                <w:rFonts w:ascii="Times New Roman" w:hAnsi="Times New Roman" w:cs="Times New Roman"/>
                <w:b/>
                <w:sz w:val="20"/>
                <w:szCs w:val="20"/>
              </w:rPr>
              <w:t>Historyjki obrazkowe</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30</w:t>
            </w:r>
          </w:p>
        </w:tc>
        <w:tc>
          <w:tcPr>
            <w:tcW w:w="5232" w:type="dxa"/>
            <w:shd w:val="clear" w:color="auto" w:fill="auto"/>
          </w:tcPr>
          <w:p w:rsidR="00082300" w:rsidRPr="00842BD7" w:rsidRDefault="00082300" w:rsidP="007D3AEA">
            <w:pPr>
              <w:rPr>
                <w:rFonts w:ascii="Times New Roman" w:hAnsi="Times New Roman" w:cs="Times New Roman"/>
                <w:sz w:val="20"/>
                <w:szCs w:val="20"/>
              </w:rPr>
            </w:pPr>
            <w:r w:rsidRPr="00842BD7">
              <w:rPr>
                <w:rFonts w:ascii="Times New Roman" w:hAnsi="Times New Roman" w:cs="Times New Roman"/>
                <w:b/>
                <w:sz w:val="20"/>
                <w:szCs w:val="20"/>
              </w:rPr>
              <w:t>J. niemiecki cz.1 słownictwo</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zest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31</w:t>
            </w:r>
          </w:p>
        </w:tc>
        <w:tc>
          <w:tcPr>
            <w:tcW w:w="5232" w:type="dxa"/>
            <w:shd w:val="clear" w:color="auto" w:fill="auto"/>
          </w:tcPr>
          <w:p w:rsidR="00082300" w:rsidRPr="00842BD7" w:rsidRDefault="00082300" w:rsidP="007D3AEA">
            <w:pPr>
              <w:rPr>
                <w:rFonts w:ascii="Times New Roman" w:hAnsi="Times New Roman" w:cs="Times New Roman"/>
                <w:sz w:val="20"/>
                <w:szCs w:val="20"/>
              </w:rPr>
            </w:pPr>
            <w:r w:rsidRPr="00842BD7">
              <w:rPr>
                <w:rFonts w:ascii="Times New Roman" w:hAnsi="Times New Roman" w:cs="Times New Roman"/>
                <w:b/>
                <w:sz w:val="20"/>
                <w:szCs w:val="20"/>
              </w:rPr>
              <w:t>J. niemiecki część 3</w:t>
            </w:r>
            <w:r w:rsidRPr="00842BD7">
              <w:rPr>
                <w:rFonts w:ascii="Times New Roman" w:hAnsi="Times New Roman" w:cs="Times New Roman"/>
                <w:sz w:val="20"/>
                <w:szCs w:val="20"/>
              </w:rPr>
              <w:t xml:space="preserve"> –</w:t>
            </w:r>
            <w:r w:rsidRPr="00842BD7">
              <w:rPr>
                <w:rFonts w:ascii="Times New Roman" w:hAnsi="Times New Roman" w:cs="Times New Roman"/>
                <w:b/>
                <w:sz w:val="20"/>
                <w:szCs w:val="20"/>
              </w:rPr>
              <w:t xml:space="preserve"> gramatyka</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zest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32</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Język niemiecki – program CD                                                      </w:t>
            </w:r>
          </w:p>
        </w:tc>
        <w:tc>
          <w:tcPr>
            <w:tcW w:w="826" w:type="dxa"/>
            <w:shd w:val="clear" w:color="auto" w:fill="auto"/>
          </w:tcPr>
          <w:p w:rsidR="00082300" w:rsidRPr="00C709D4" w:rsidRDefault="00082300" w:rsidP="007D3AEA">
            <w:pPr>
              <w:rPr>
                <w:rFonts w:ascii="Times New Roman" w:hAnsi="Times New Roman" w:cs="Times New Roman"/>
                <w:sz w:val="28"/>
                <w:szCs w:val="24"/>
              </w:rPr>
            </w:pPr>
            <w:r w:rsidRPr="006F54D8">
              <w:rPr>
                <w:rFonts w:ascii="Times New Roman" w:hAnsi="Times New Roman" w:cs="Times New Roman"/>
                <w:sz w:val="24"/>
                <w:szCs w:val="24"/>
              </w:rPr>
              <w:t>1</w:t>
            </w:r>
            <w:r>
              <w:rPr>
                <w:rFonts w:ascii="Times New Roman" w:hAnsi="Times New Roman" w:cs="Times New Roman"/>
                <w:sz w:val="24"/>
                <w:szCs w:val="24"/>
              </w:rPr>
              <w:t>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33</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34</w:t>
            </w:r>
          </w:p>
        </w:tc>
        <w:tc>
          <w:tcPr>
            <w:tcW w:w="5232" w:type="dxa"/>
            <w:shd w:val="clear" w:color="auto" w:fill="auto"/>
          </w:tcPr>
          <w:p w:rsidR="00082300" w:rsidRPr="00842BD7" w:rsidRDefault="00082300" w:rsidP="007D3AEA">
            <w:pPr>
              <w:rPr>
                <w:rFonts w:ascii="Times New Roman" w:hAnsi="Times New Roman" w:cs="Times New Roman"/>
                <w:sz w:val="20"/>
                <w:szCs w:val="20"/>
              </w:rPr>
            </w:pPr>
            <w:r w:rsidRPr="00842BD7">
              <w:rPr>
                <w:rFonts w:ascii="Times New Roman" w:hAnsi="Times New Roman" w:cs="Times New Roman"/>
                <w:b/>
                <w:sz w:val="20"/>
                <w:szCs w:val="20"/>
              </w:rPr>
              <w:t xml:space="preserve">Gra językowa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35</w:t>
            </w:r>
          </w:p>
        </w:tc>
        <w:tc>
          <w:tcPr>
            <w:tcW w:w="5232" w:type="dxa"/>
            <w:shd w:val="clear" w:color="auto" w:fill="auto"/>
          </w:tcPr>
          <w:p w:rsidR="00082300" w:rsidRPr="00842BD7" w:rsidRDefault="00082300" w:rsidP="007D3AEA">
            <w:pPr>
              <w:rPr>
                <w:rFonts w:ascii="Times New Roman" w:hAnsi="Times New Roman" w:cs="Times New Roman"/>
                <w:sz w:val="20"/>
                <w:szCs w:val="20"/>
              </w:rPr>
            </w:pPr>
            <w:r w:rsidRPr="00842BD7">
              <w:rPr>
                <w:rFonts w:ascii="Times New Roman" w:hAnsi="Times New Roman" w:cs="Times New Roman"/>
                <w:b/>
                <w:sz w:val="20"/>
                <w:szCs w:val="20"/>
              </w:rPr>
              <w:t>Układanka</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36</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Lotto niemieckie- żywność                                                                      </w:t>
            </w:r>
          </w:p>
        </w:tc>
        <w:tc>
          <w:tcPr>
            <w:tcW w:w="826" w:type="dxa"/>
            <w:shd w:val="clear" w:color="auto" w:fill="auto"/>
          </w:tcPr>
          <w:p w:rsidR="00082300" w:rsidRPr="006F54D8" w:rsidRDefault="00082300" w:rsidP="007D3AEA">
            <w:pPr>
              <w:rPr>
                <w:rFonts w:ascii="Times New Roman" w:hAnsi="Times New Roman" w:cs="Times New Roman"/>
                <w:sz w:val="24"/>
                <w:szCs w:val="24"/>
                <w:lang w:val="en-GB"/>
              </w:rPr>
            </w:pPr>
            <w:r w:rsidRPr="006F54D8">
              <w:rPr>
                <w:rFonts w:ascii="Times New Roman" w:hAnsi="Times New Roman" w:cs="Times New Roman"/>
                <w:sz w:val="24"/>
                <w:szCs w:val="24"/>
                <w:lang w:val="en-GB"/>
              </w:rPr>
              <w:t>1</w:t>
            </w:r>
            <w:r>
              <w:rPr>
                <w:rFonts w:ascii="Times New Roman" w:hAnsi="Times New Roman" w:cs="Times New Roman"/>
                <w:sz w:val="24"/>
                <w:szCs w:val="24"/>
              </w:rPr>
              <w:t>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37</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38</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Układanka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39</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Lotto niemieckie – zwierzęta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40</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Układanka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41</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Domino -gra językowa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3</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42</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p>
        </w:tc>
        <w:tc>
          <w:tcPr>
            <w:tcW w:w="826" w:type="dxa"/>
            <w:shd w:val="clear" w:color="auto" w:fill="auto"/>
          </w:tcPr>
          <w:p w:rsidR="00082300" w:rsidRPr="006F54D8" w:rsidRDefault="00082300" w:rsidP="007D3AEA">
            <w:pPr>
              <w:rPr>
                <w:rFonts w:ascii="Times New Roman" w:hAnsi="Times New Roman" w:cs="Times New Roman"/>
                <w:sz w:val="24"/>
                <w:szCs w:val="24"/>
                <w:lang w:val="en-GB"/>
              </w:rPr>
            </w:pPr>
            <w:r w:rsidRPr="006F54D8">
              <w:rPr>
                <w:rFonts w:ascii="Times New Roman" w:hAnsi="Times New Roman" w:cs="Times New Roman"/>
                <w:sz w:val="24"/>
                <w:szCs w:val="24"/>
                <w:lang w:val="en-GB"/>
              </w:rPr>
              <w:t>1</w:t>
            </w:r>
            <w:r>
              <w:rPr>
                <w:rFonts w:ascii="Times New Roman" w:hAnsi="Times New Roman" w:cs="Times New Roman"/>
                <w:sz w:val="24"/>
                <w:szCs w:val="24"/>
              </w:rPr>
              <w:t>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43</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p>
        </w:tc>
        <w:tc>
          <w:tcPr>
            <w:tcW w:w="826" w:type="dxa"/>
            <w:shd w:val="clear" w:color="auto" w:fill="auto"/>
          </w:tcPr>
          <w:p w:rsidR="00082300" w:rsidRPr="006F54D8" w:rsidRDefault="00082300" w:rsidP="007D3AEA">
            <w:pPr>
              <w:rPr>
                <w:rFonts w:ascii="Times New Roman" w:hAnsi="Times New Roman" w:cs="Times New Roman"/>
                <w:sz w:val="24"/>
                <w:szCs w:val="24"/>
                <w:lang w:val="en-GB"/>
              </w:rPr>
            </w:pPr>
            <w:r w:rsidRPr="006F54D8">
              <w:rPr>
                <w:rFonts w:ascii="Times New Roman" w:hAnsi="Times New Roman" w:cs="Times New Roman"/>
                <w:sz w:val="24"/>
                <w:szCs w:val="24"/>
                <w:lang w:val="en-GB"/>
              </w:rPr>
              <w:t>1</w:t>
            </w:r>
            <w:r>
              <w:rPr>
                <w:rFonts w:ascii="Times New Roman" w:hAnsi="Times New Roman" w:cs="Times New Roman"/>
                <w:sz w:val="24"/>
                <w:szCs w:val="24"/>
              </w:rPr>
              <w:t>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44</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Mapa ścienna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45</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Gra językowa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45</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Kraje niemieckojęzyczne- mapa fizyczna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47</w:t>
            </w:r>
          </w:p>
        </w:tc>
        <w:tc>
          <w:tcPr>
            <w:tcW w:w="5232" w:type="dxa"/>
            <w:shd w:val="clear" w:color="auto" w:fill="auto"/>
          </w:tcPr>
          <w:p w:rsidR="00082300" w:rsidRPr="004F639A"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Niemieckie rzeczowniki</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48</w:t>
            </w:r>
          </w:p>
        </w:tc>
        <w:tc>
          <w:tcPr>
            <w:tcW w:w="5232" w:type="dxa"/>
            <w:shd w:val="clear" w:color="auto" w:fill="auto"/>
          </w:tcPr>
          <w:p w:rsidR="00082300" w:rsidRPr="004F639A"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Niemieckie czasowniki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49</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Czasowniki nieregularne plansza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50</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 xml:space="preserve">Czasowniki nieregularne plansza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51</w:t>
            </w:r>
          </w:p>
        </w:tc>
        <w:tc>
          <w:tcPr>
            <w:tcW w:w="5232" w:type="dxa"/>
            <w:shd w:val="clear" w:color="auto" w:fill="auto"/>
          </w:tcPr>
          <w:p w:rsidR="00082300" w:rsidRPr="00842BD7" w:rsidRDefault="00082300" w:rsidP="007D3AEA">
            <w:pPr>
              <w:rPr>
                <w:rFonts w:ascii="Times New Roman" w:hAnsi="Times New Roman" w:cs="Times New Roman"/>
                <w:sz w:val="20"/>
                <w:szCs w:val="20"/>
              </w:rPr>
            </w:pPr>
            <w:r w:rsidRPr="00842BD7">
              <w:rPr>
                <w:rFonts w:ascii="Times New Roman" w:hAnsi="Times New Roman" w:cs="Times New Roman"/>
                <w:b/>
                <w:sz w:val="20"/>
                <w:szCs w:val="20"/>
              </w:rPr>
              <w:t>Moje pierwsze słówka</w:t>
            </w:r>
            <w:r w:rsidRPr="00842BD7">
              <w:rPr>
                <w:rFonts w:ascii="Times New Roman" w:hAnsi="Times New Roman" w:cs="Times New Roman"/>
                <w:sz w:val="20"/>
                <w:szCs w:val="20"/>
              </w:rPr>
              <w:t xml:space="preserve"> – język niemiecki                               </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r w:rsidR="00082300" w:rsidTr="00082300">
        <w:tc>
          <w:tcPr>
            <w:tcW w:w="534" w:type="dxa"/>
          </w:tcPr>
          <w:p w:rsidR="00082300" w:rsidRPr="00082300" w:rsidRDefault="00082300" w:rsidP="007D3AEA">
            <w:pPr>
              <w:rPr>
                <w:rFonts w:ascii="Times New Roman" w:hAnsi="Times New Roman" w:cs="Times New Roman"/>
                <w:sz w:val="20"/>
                <w:szCs w:val="20"/>
              </w:rPr>
            </w:pPr>
            <w:r>
              <w:rPr>
                <w:rFonts w:ascii="Times New Roman" w:hAnsi="Times New Roman" w:cs="Times New Roman"/>
                <w:sz w:val="20"/>
                <w:szCs w:val="20"/>
              </w:rPr>
              <w:t>52</w:t>
            </w:r>
          </w:p>
        </w:tc>
        <w:tc>
          <w:tcPr>
            <w:tcW w:w="5232" w:type="dxa"/>
            <w:shd w:val="clear" w:color="auto" w:fill="auto"/>
          </w:tcPr>
          <w:p w:rsidR="00082300" w:rsidRPr="00842BD7" w:rsidRDefault="00082300" w:rsidP="007D3AEA">
            <w:pPr>
              <w:rPr>
                <w:rFonts w:ascii="Times New Roman" w:hAnsi="Times New Roman" w:cs="Times New Roman"/>
                <w:b/>
                <w:sz w:val="20"/>
                <w:szCs w:val="20"/>
              </w:rPr>
            </w:pPr>
            <w:r w:rsidRPr="00842BD7">
              <w:rPr>
                <w:rFonts w:ascii="Times New Roman" w:hAnsi="Times New Roman" w:cs="Times New Roman"/>
                <w:b/>
                <w:sz w:val="20"/>
                <w:szCs w:val="20"/>
              </w:rPr>
              <w:t>Język niemiecki część II  gramatyka zestaw edukacyjny</w:t>
            </w:r>
          </w:p>
        </w:tc>
        <w:tc>
          <w:tcPr>
            <w:tcW w:w="826" w:type="dxa"/>
            <w:shd w:val="clear" w:color="auto" w:fill="auto"/>
          </w:tcPr>
          <w:p w:rsidR="00082300" w:rsidRPr="006F54D8" w:rsidRDefault="00082300" w:rsidP="007D3AEA">
            <w:pPr>
              <w:rPr>
                <w:rFonts w:ascii="Times New Roman" w:hAnsi="Times New Roman" w:cs="Times New Roman"/>
                <w:sz w:val="24"/>
                <w:szCs w:val="24"/>
              </w:rPr>
            </w:pPr>
            <w:r w:rsidRPr="006F54D8">
              <w:rPr>
                <w:rFonts w:ascii="Times New Roman" w:hAnsi="Times New Roman" w:cs="Times New Roman"/>
                <w:sz w:val="24"/>
                <w:szCs w:val="24"/>
              </w:rPr>
              <w:t>1</w:t>
            </w:r>
            <w:r>
              <w:rPr>
                <w:rFonts w:ascii="Times New Roman" w:hAnsi="Times New Roman" w:cs="Times New Roman"/>
                <w:sz w:val="24"/>
                <w:szCs w:val="24"/>
              </w:rPr>
              <w:t xml:space="preserve"> szt.</w:t>
            </w:r>
          </w:p>
        </w:tc>
        <w:tc>
          <w:tcPr>
            <w:tcW w:w="914" w:type="dxa"/>
          </w:tcPr>
          <w:p w:rsidR="00082300" w:rsidRDefault="00082300" w:rsidP="007D3AEA"/>
        </w:tc>
        <w:tc>
          <w:tcPr>
            <w:tcW w:w="870" w:type="dxa"/>
          </w:tcPr>
          <w:p w:rsidR="00082300" w:rsidRDefault="00082300" w:rsidP="007D3AEA"/>
        </w:tc>
        <w:tc>
          <w:tcPr>
            <w:tcW w:w="912" w:type="dxa"/>
          </w:tcPr>
          <w:p w:rsidR="00082300" w:rsidRDefault="00082300" w:rsidP="007D3AEA"/>
        </w:tc>
      </w:tr>
    </w:tbl>
    <w:p w:rsidR="00F56E15" w:rsidRDefault="00F56E15" w:rsidP="00F56E15">
      <w:pPr>
        <w:spacing w:after="0"/>
        <w:rPr>
          <w:rFonts w:ascii="Times New Roman" w:hAnsi="Times New Roman" w:cs="Times New Roman"/>
          <w:b/>
          <w:sz w:val="24"/>
          <w:szCs w:val="24"/>
        </w:rPr>
      </w:pPr>
    </w:p>
    <w:p w:rsidR="00E94256" w:rsidRDefault="00E94256">
      <w:pPr>
        <w:spacing w:after="0"/>
        <w:jc w:val="center"/>
        <w:rPr>
          <w:rFonts w:ascii="Times New Roman" w:hAnsi="Times New Roman" w:cs="Times New Roman"/>
          <w:b/>
          <w:sz w:val="24"/>
          <w:szCs w:val="24"/>
        </w:rPr>
      </w:pPr>
    </w:p>
    <w:p w:rsidR="00E94256" w:rsidRDefault="00477360" w:rsidP="003B556F">
      <w:pPr>
        <w:spacing w:after="0"/>
        <w:jc w:val="right"/>
        <w:rPr>
          <w:rFonts w:ascii="Times New Roman" w:hAnsi="Times New Roman" w:cs="Times New Roman"/>
          <w:sz w:val="24"/>
          <w:szCs w:val="24"/>
        </w:rPr>
      </w:pPr>
      <w:r>
        <w:rPr>
          <w:rFonts w:ascii="Times New Roman" w:hAnsi="Times New Roman" w:cs="Times New Roman"/>
          <w:sz w:val="24"/>
          <w:szCs w:val="24"/>
        </w:rPr>
        <w:t>Pieczęć firmowa/ podpis Wykonawcy</w:t>
      </w:r>
    </w:p>
    <w:p w:rsidR="00DD5C28" w:rsidRDefault="00DD5C28" w:rsidP="00DD5C28">
      <w:pPr>
        <w:spacing w:after="0"/>
        <w:jc w:val="both"/>
        <w:rPr>
          <w:rFonts w:ascii="Times New Roman" w:hAnsi="Times New Roman" w:cs="Times New Roman"/>
          <w:sz w:val="24"/>
          <w:szCs w:val="24"/>
        </w:rPr>
      </w:pPr>
    </w:p>
    <w:p w:rsidR="00DD5C28" w:rsidRDefault="00DD5C28" w:rsidP="00DD5C28">
      <w:pPr>
        <w:spacing w:after="0"/>
        <w:jc w:val="both"/>
        <w:rPr>
          <w:rFonts w:ascii="Times New Roman" w:hAnsi="Times New Roman" w:cs="Times New Roman"/>
          <w:sz w:val="24"/>
          <w:szCs w:val="24"/>
        </w:rPr>
      </w:pPr>
    </w:p>
    <w:p w:rsidR="00DD5C28" w:rsidRDefault="00DD5C28" w:rsidP="00DD5C28">
      <w:pPr>
        <w:spacing w:after="0"/>
        <w:jc w:val="both"/>
        <w:rPr>
          <w:rFonts w:ascii="Times New Roman" w:hAnsi="Times New Roman" w:cs="Times New Roman"/>
          <w:sz w:val="24"/>
          <w:szCs w:val="24"/>
        </w:rPr>
      </w:pPr>
    </w:p>
    <w:p w:rsidR="00DD5C28" w:rsidRDefault="00DD5C28" w:rsidP="00DD5C28">
      <w:pPr>
        <w:spacing w:after="0"/>
        <w:jc w:val="both"/>
        <w:rPr>
          <w:rFonts w:ascii="Times New Roman" w:hAnsi="Times New Roman" w:cs="Times New Roman"/>
          <w:sz w:val="24"/>
          <w:szCs w:val="24"/>
        </w:rPr>
      </w:pPr>
    </w:p>
    <w:p w:rsidR="00DD5C28" w:rsidRDefault="00DD5C28" w:rsidP="00DD5C28">
      <w:pPr>
        <w:spacing w:after="0"/>
        <w:jc w:val="both"/>
        <w:rPr>
          <w:rFonts w:ascii="Times New Roman" w:hAnsi="Times New Roman" w:cs="Times New Roman"/>
          <w:sz w:val="24"/>
          <w:szCs w:val="24"/>
        </w:rPr>
      </w:pPr>
    </w:p>
    <w:p w:rsidR="00DD5C28" w:rsidRDefault="00DD5C28" w:rsidP="00DD5C28">
      <w:pPr>
        <w:spacing w:after="0"/>
        <w:jc w:val="both"/>
        <w:rPr>
          <w:rFonts w:ascii="Times New Roman" w:hAnsi="Times New Roman" w:cs="Times New Roman"/>
          <w:sz w:val="24"/>
          <w:szCs w:val="24"/>
        </w:rPr>
      </w:pPr>
    </w:p>
    <w:p w:rsidR="00A83567" w:rsidRDefault="00A83567" w:rsidP="00DD5C28">
      <w:pPr>
        <w:spacing w:after="0"/>
        <w:jc w:val="both"/>
        <w:rPr>
          <w:rFonts w:ascii="Times New Roman" w:hAnsi="Times New Roman" w:cs="Times New Roman"/>
          <w:sz w:val="24"/>
          <w:szCs w:val="24"/>
        </w:rPr>
      </w:pPr>
    </w:p>
    <w:p w:rsidR="00A83567" w:rsidRDefault="00A83567" w:rsidP="00DD5C28">
      <w:pPr>
        <w:spacing w:after="0"/>
        <w:jc w:val="both"/>
        <w:rPr>
          <w:rFonts w:ascii="Times New Roman" w:hAnsi="Times New Roman" w:cs="Times New Roman"/>
          <w:sz w:val="24"/>
          <w:szCs w:val="24"/>
        </w:rPr>
      </w:pPr>
    </w:p>
    <w:p w:rsidR="00E94256" w:rsidRDefault="00E94256">
      <w:pPr>
        <w:spacing w:after="0"/>
        <w:jc w:val="both"/>
        <w:rPr>
          <w:rFonts w:ascii="Times New Roman" w:hAnsi="Times New Roman" w:cs="Times New Roman"/>
          <w:sz w:val="24"/>
          <w:szCs w:val="24"/>
        </w:rPr>
      </w:pPr>
    </w:p>
    <w:p w:rsidR="003B556F" w:rsidRDefault="00477360">
      <w:pPr>
        <w:spacing w:after="0"/>
        <w:jc w:val="both"/>
        <w:rPr>
          <w:rFonts w:ascii="Times New Roman" w:hAnsi="Times New Roman" w:cs="Times New Roman"/>
          <w:b/>
          <w:sz w:val="24"/>
          <w:szCs w:val="24"/>
        </w:rPr>
      </w:pPr>
      <w:r>
        <w:rPr>
          <w:rFonts w:ascii="Times New Roman" w:hAnsi="Times New Roman" w:cs="Times New Roman"/>
          <w:b/>
          <w:sz w:val="24"/>
          <w:szCs w:val="24"/>
        </w:rPr>
        <w:t>Załącznik nr 5 do zapyta</w:t>
      </w:r>
      <w:r w:rsidR="00F56E15">
        <w:rPr>
          <w:rFonts w:ascii="Times New Roman" w:hAnsi="Times New Roman" w:cs="Times New Roman"/>
          <w:b/>
          <w:sz w:val="24"/>
          <w:szCs w:val="24"/>
        </w:rPr>
        <w:t xml:space="preserve">nia ofertowego: </w:t>
      </w:r>
      <w:r w:rsidR="00F56E15" w:rsidRPr="00A33778">
        <w:rPr>
          <w:rFonts w:ascii="Times New Roman" w:hAnsi="Times New Roman" w:cs="Times New Roman"/>
          <w:b/>
          <w:sz w:val="24"/>
          <w:szCs w:val="24"/>
        </w:rPr>
        <w:t>SP</w:t>
      </w:r>
      <w:r w:rsidR="00A31457">
        <w:rPr>
          <w:rFonts w:ascii="Times New Roman" w:hAnsi="Times New Roman" w:cs="Times New Roman"/>
          <w:b/>
          <w:sz w:val="24"/>
          <w:szCs w:val="24"/>
        </w:rPr>
        <w:t xml:space="preserve">/4 </w:t>
      </w:r>
      <w:r w:rsidR="00A33778" w:rsidRPr="00A33778">
        <w:rPr>
          <w:rFonts w:ascii="Times New Roman" w:hAnsi="Times New Roman" w:cs="Times New Roman"/>
          <w:b/>
          <w:sz w:val="24"/>
          <w:szCs w:val="24"/>
        </w:rPr>
        <w:t>/2019</w:t>
      </w:r>
    </w:p>
    <w:p w:rsidR="00A33778" w:rsidRPr="00A33778" w:rsidRDefault="00A33778">
      <w:pPr>
        <w:spacing w:after="0"/>
        <w:jc w:val="both"/>
        <w:rPr>
          <w:rFonts w:ascii="Times New Roman" w:hAnsi="Times New Roman" w:cs="Times New Roman"/>
          <w:b/>
          <w:sz w:val="24"/>
          <w:szCs w:val="24"/>
        </w:rPr>
      </w:pPr>
    </w:p>
    <w:p w:rsidR="00E94256" w:rsidRDefault="00477360" w:rsidP="003B556F">
      <w:pPr>
        <w:spacing w:after="0"/>
        <w:jc w:val="center"/>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Oświadczenie Wykonawcy </w:t>
      </w:r>
      <w:r>
        <w:rPr>
          <w:rFonts w:ascii="Times New Roman" w:eastAsia="Times New Roman" w:hAnsi="Times New Roman" w:cs="Times New Roman"/>
          <w:b/>
          <w:color w:val="000000"/>
          <w:sz w:val="24"/>
          <w:szCs w:val="24"/>
          <w:lang w:eastAsia="pl-PL"/>
        </w:rPr>
        <w:br/>
        <w:t>o braku powiązań osobowych lub kapitałowych z Zamawiającym.</w:t>
      </w:r>
    </w:p>
    <w:p w:rsidR="00E94256" w:rsidRDefault="00E94256" w:rsidP="003B556F">
      <w:pPr>
        <w:spacing w:after="0"/>
        <w:jc w:val="center"/>
        <w:rPr>
          <w:rFonts w:ascii="Times New Roman" w:eastAsia="Times New Roman" w:hAnsi="Times New Roman" w:cs="Times New Roman"/>
          <w:b/>
          <w:color w:val="000000"/>
          <w:sz w:val="24"/>
          <w:szCs w:val="24"/>
          <w:lang w:eastAsia="pl-PL"/>
        </w:rPr>
      </w:pPr>
    </w:p>
    <w:p w:rsidR="00E94256" w:rsidRDefault="00E94256">
      <w:pPr>
        <w:spacing w:after="0"/>
        <w:jc w:val="both"/>
        <w:rPr>
          <w:rFonts w:ascii="Times New Roman" w:eastAsia="Times New Roman" w:hAnsi="Times New Roman" w:cs="Times New Roman"/>
          <w:b/>
          <w:color w:val="000000"/>
          <w:sz w:val="24"/>
          <w:szCs w:val="24"/>
          <w:lang w:eastAsia="pl-PL"/>
        </w:rPr>
      </w:pPr>
    </w:p>
    <w:p w:rsidR="00E94256" w:rsidRDefault="00477360">
      <w:pPr>
        <w:rPr>
          <w:rFonts w:ascii="Times New Roman" w:hAnsi="Times New Roman" w:cs="Times New Roman"/>
        </w:rPr>
      </w:pPr>
      <w:r>
        <w:rPr>
          <w:rFonts w:ascii="Times New Roman" w:hAnsi="Times New Roman" w:cs="Times New Roman"/>
        </w:rPr>
        <w:t xml:space="preserve">Pieczęć adresowa        ……………………………………….. NIP / Regon                                                    </w:t>
      </w:r>
    </w:p>
    <w:p w:rsidR="00E94256" w:rsidRDefault="00E94256">
      <w:pPr>
        <w:rPr>
          <w:rFonts w:ascii="Times New Roman" w:hAnsi="Times New Roman" w:cs="Times New Roman"/>
        </w:rPr>
      </w:pPr>
    </w:p>
    <w:p w:rsidR="00E94256" w:rsidRDefault="00477360">
      <w:pPr>
        <w:jc w:val="center"/>
        <w:rPr>
          <w:rFonts w:ascii="Times New Roman" w:hAnsi="Times New Roman" w:cs="Times New Roman"/>
          <w:b/>
          <w:sz w:val="24"/>
          <w:szCs w:val="24"/>
        </w:rPr>
      </w:pPr>
      <w:r>
        <w:rPr>
          <w:rFonts w:ascii="Times New Roman" w:hAnsi="Times New Roman" w:cs="Times New Roman"/>
          <w:b/>
          <w:sz w:val="24"/>
          <w:szCs w:val="24"/>
        </w:rPr>
        <w:t>Oświadczenie Wykonawcy</w:t>
      </w:r>
    </w:p>
    <w:p w:rsidR="00E94256" w:rsidRDefault="00477360">
      <w:pPr>
        <w:ind w:firstLine="708"/>
        <w:jc w:val="both"/>
        <w:rPr>
          <w:rFonts w:ascii="Times New Roman" w:hAnsi="Times New Roman" w:cs="Times New Roman"/>
        </w:rPr>
      </w:pPr>
      <w:r>
        <w:rPr>
          <w:rFonts w:ascii="Times New Roman" w:hAnsi="Times New Roman" w:cs="Times New Roman"/>
        </w:rPr>
        <w:t>Oświadczamy, iż ubiegając się o udzielenie zamówienia (nr sprawy:</w:t>
      </w:r>
      <w:r w:rsidR="00DD5C28">
        <w:rPr>
          <w:rFonts w:ascii="Times New Roman" w:hAnsi="Times New Roman" w:cs="Times New Roman"/>
        </w:rPr>
        <w:t xml:space="preserve"> SP/</w:t>
      </w:r>
      <w:r w:rsidR="00A33778">
        <w:rPr>
          <w:rFonts w:ascii="Times New Roman" w:hAnsi="Times New Roman" w:cs="Times New Roman"/>
        </w:rPr>
        <w:t>2/2019</w:t>
      </w:r>
      <w:r w:rsidR="00DD5C28">
        <w:rPr>
          <w:rFonts w:ascii="Times New Roman" w:hAnsi="Times New Roman" w:cs="Times New Roman"/>
        </w:rPr>
        <w:t xml:space="preserve">), nie jesteśmy powiązani ze Szkołą Podstawową w Wilczkowie </w:t>
      </w:r>
      <w:r>
        <w:rPr>
          <w:rFonts w:ascii="Times New Roman" w:hAnsi="Times New Roman" w:cs="Times New Roman"/>
        </w:rPr>
        <w:t xml:space="preserve">osobowo lub kapitałowo w rozumieniu zapisów </w:t>
      </w:r>
      <w:r>
        <w:rPr>
          <w:rFonts w:ascii="Times New Roman" w:hAnsi="Times New Roman" w:cs="Times New Roman"/>
          <w:i/>
        </w:rPr>
        <w:t>Wytycznych w zakresie  kwalifikowalności wydatków w ramach Europejskiego Funduszu Rozwoju Regionalnego, Europejskiego Funduszu Społecznego oraz Funduszu Spójności na lata 2014-2020</w:t>
      </w:r>
      <w:r>
        <w:rPr>
          <w:rFonts w:ascii="Times New Roman" w:hAnsi="Times New Roman" w:cs="Times New Roman"/>
        </w:rPr>
        <w:t>.</w:t>
      </w:r>
    </w:p>
    <w:p w:rsidR="00E94256" w:rsidRDefault="00477360">
      <w:pPr>
        <w:ind w:firstLine="708"/>
        <w:jc w:val="both"/>
        <w:rPr>
          <w:rFonts w:ascii="Times New Roman" w:hAnsi="Times New Roman" w:cs="Times New Roman"/>
        </w:rPr>
      </w:pPr>
      <w:r>
        <w:rPr>
          <w:rFonts w:ascii="Times New Roman" w:hAnsi="Times New Roman" w:cs="Times New Roman"/>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rsidR="00E94256" w:rsidRDefault="00477360">
      <w:pPr>
        <w:jc w:val="both"/>
        <w:rPr>
          <w:rFonts w:ascii="Times New Roman" w:hAnsi="Times New Roman" w:cs="Times New Roman"/>
        </w:rPr>
      </w:pPr>
      <w:r>
        <w:rPr>
          <w:rFonts w:ascii="Times New Roman" w:hAnsi="Times New Roman" w:cs="Times New Roman"/>
        </w:rPr>
        <w:t>a) uczestniczeniu w spółce jako wspólnik spółki cywilnej lub spółki osobowej;</w:t>
      </w:r>
    </w:p>
    <w:p w:rsidR="00E94256" w:rsidRDefault="00477360">
      <w:pPr>
        <w:jc w:val="both"/>
        <w:rPr>
          <w:rFonts w:ascii="Times New Roman" w:hAnsi="Times New Roman" w:cs="Times New Roman"/>
        </w:rPr>
      </w:pPr>
      <w:r>
        <w:rPr>
          <w:rFonts w:ascii="Times New Roman" w:hAnsi="Times New Roman" w:cs="Times New Roman"/>
        </w:rPr>
        <w:t>b) posiadaniu co najmniej 10 % udziałów lub akcji, o ile niższy próg nie wynika z przepisów prawa;</w:t>
      </w:r>
    </w:p>
    <w:p w:rsidR="00E94256" w:rsidRDefault="00477360">
      <w:pPr>
        <w:jc w:val="both"/>
        <w:rPr>
          <w:rFonts w:ascii="Times New Roman" w:hAnsi="Times New Roman" w:cs="Times New Roman"/>
        </w:rPr>
      </w:pPr>
      <w:r>
        <w:rPr>
          <w:rFonts w:ascii="Times New Roman" w:hAnsi="Times New Roman" w:cs="Times New Roman"/>
        </w:rPr>
        <w:t>c) pełnieniu funkcji członka organu nadzorczego lub zarządzającego, prokurenta, pełnomocnika;</w:t>
      </w:r>
    </w:p>
    <w:p w:rsidR="00E94256" w:rsidRDefault="00477360">
      <w:pPr>
        <w:jc w:val="both"/>
        <w:rPr>
          <w:rFonts w:ascii="Times New Roman" w:hAnsi="Times New Roman" w:cs="Times New Roman"/>
        </w:rPr>
      </w:pPr>
      <w:r>
        <w:rPr>
          <w:rFonts w:ascii="Times New Roman" w:hAnsi="Times New Roman" w:cs="Times New Roman"/>
        </w:rPr>
        <w:t>d) pozostawaniu w związku małżeńskim, w stosunku pokrewieństwa lub powinowactwa w linii prostej, pokrewieństwa drugiego stopnia lub powinowactwa drugiego stopnia w linii bocznej lub w stosunku przysposobienia, opieki lub kurateli z niżej wymienionymi osobami:</w:t>
      </w:r>
    </w:p>
    <w:p w:rsidR="00E94256" w:rsidRDefault="00F56E15">
      <w:pPr>
        <w:jc w:val="both"/>
        <w:rPr>
          <w:rFonts w:ascii="Times New Roman" w:hAnsi="Times New Roman" w:cs="Times New Roman"/>
        </w:rPr>
      </w:pPr>
      <w:r>
        <w:rPr>
          <w:rFonts w:ascii="Times New Roman" w:hAnsi="Times New Roman" w:cs="Times New Roman"/>
        </w:rPr>
        <w:t xml:space="preserve"> 1. Jolanta Hernat</w:t>
      </w:r>
    </w:p>
    <w:p w:rsidR="00E94256" w:rsidRDefault="00E94256">
      <w:pPr>
        <w:rPr>
          <w:rFonts w:ascii="Times New Roman" w:hAnsi="Times New Roman" w:cs="Times New Roman"/>
        </w:rPr>
      </w:pPr>
    </w:p>
    <w:p w:rsidR="00E94256" w:rsidRDefault="00477360">
      <w:pPr>
        <w:rPr>
          <w:rFonts w:ascii="Times New Roman" w:hAnsi="Times New Roman" w:cs="Times New Roman"/>
        </w:rPr>
      </w:pPr>
      <w:r>
        <w:rPr>
          <w:rFonts w:ascii="Times New Roman" w:hAnsi="Times New Roman" w:cs="Times New Roman"/>
        </w:rPr>
        <w:t>…………………..………………………….</w:t>
      </w:r>
    </w:p>
    <w:p w:rsidR="00E94256" w:rsidRDefault="00477360">
      <w:pPr>
        <w:rPr>
          <w:rFonts w:ascii="Times New Roman" w:hAnsi="Times New Roman" w:cs="Times New Roman"/>
        </w:rPr>
      </w:pPr>
      <w:r>
        <w:rPr>
          <w:rFonts w:ascii="Times New Roman" w:hAnsi="Times New Roman" w:cs="Times New Roman"/>
        </w:rPr>
        <w:t>………………………………………………</w:t>
      </w:r>
    </w:p>
    <w:p w:rsidR="00E94256" w:rsidRDefault="00477360">
      <w:pPr>
        <w:rPr>
          <w:rFonts w:ascii="Times New Roman" w:hAnsi="Times New Roman" w:cs="Times New Roman"/>
        </w:rPr>
      </w:pPr>
      <w:r>
        <w:rPr>
          <w:rFonts w:ascii="Times New Roman" w:hAnsi="Times New Roman" w:cs="Times New Roman"/>
        </w:rPr>
        <w:t>podpisy osób upoważnionych do składania oświadczeń woli w imieniu Wykonawcy</w:t>
      </w:r>
    </w:p>
    <w:p w:rsidR="003B556F" w:rsidRDefault="003B556F" w:rsidP="00DD5C28">
      <w:pPr>
        <w:rPr>
          <w:rFonts w:ascii="Times New Roman" w:hAnsi="Times New Roman" w:cs="Times New Roman"/>
          <w:b/>
          <w:sz w:val="24"/>
          <w:szCs w:val="24"/>
        </w:rPr>
      </w:pPr>
    </w:p>
    <w:p w:rsidR="00DA6B73" w:rsidRDefault="00DA6B73" w:rsidP="00DD5C28">
      <w:pPr>
        <w:rPr>
          <w:rFonts w:ascii="Times New Roman" w:hAnsi="Times New Roman" w:cs="Times New Roman"/>
          <w:b/>
          <w:sz w:val="24"/>
          <w:szCs w:val="24"/>
        </w:rPr>
      </w:pPr>
    </w:p>
    <w:p w:rsidR="006F5843" w:rsidRDefault="006F5843" w:rsidP="00DD5C28">
      <w:pPr>
        <w:rPr>
          <w:rFonts w:ascii="Times New Roman" w:hAnsi="Times New Roman" w:cs="Times New Roman"/>
          <w:b/>
          <w:sz w:val="24"/>
          <w:szCs w:val="24"/>
        </w:rPr>
      </w:pPr>
    </w:p>
    <w:p w:rsidR="006F5843" w:rsidRDefault="006F5843" w:rsidP="00DD5C28">
      <w:pPr>
        <w:rPr>
          <w:rFonts w:ascii="Times New Roman" w:hAnsi="Times New Roman" w:cs="Times New Roman"/>
          <w:b/>
          <w:sz w:val="24"/>
          <w:szCs w:val="24"/>
        </w:rPr>
      </w:pPr>
    </w:p>
    <w:p w:rsidR="00DD5C28" w:rsidRDefault="00DD5C28" w:rsidP="00DD5C28">
      <w:pPr>
        <w:jc w:val="right"/>
        <w:rPr>
          <w:rFonts w:ascii="Times New Roman" w:hAnsi="Times New Roman" w:cs="Times New Roman"/>
          <w:b/>
          <w:sz w:val="24"/>
          <w:szCs w:val="24"/>
        </w:rPr>
      </w:pPr>
      <w:r w:rsidRPr="00F95BEB">
        <w:rPr>
          <w:rFonts w:ascii="Times New Roman" w:hAnsi="Times New Roman" w:cs="Times New Roman"/>
          <w:b/>
          <w:sz w:val="24"/>
          <w:szCs w:val="24"/>
        </w:rPr>
        <w:t>Załącznik nr</w:t>
      </w:r>
      <w:r>
        <w:rPr>
          <w:rFonts w:ascii="Times New Roman" w:hAnsi="Times New Roman" w:cs="Times New Roman"/>
          <w:b/>
          <w:sz w:val="24"/>
          <w:szCs w:val="24"/>
        </w:rPr>
        <w:t xml:space="preserve"> 6 - </w:t>
      </w:r>
      <w:r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DD5C28" w:rsidTr="00216C0F">
        <w:trPr>
          <w:trHeight w:val="126"/>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B556F" w:rsidRPr="00216C0F" w:rsidRDefault="003B556F" w:rsidP="003B556F">
            <w:pPr>
              <w:spacing w:line="256" w:lineRule="auto"/>
              <w:jc w:val="both"/>
              <w:textAlignment w:val="top"/>
              <w:rPr>
                <w:rFonts w:ascii="Times New Roman" w:hAnsi="Times New Roman"/>
                <w:bCs/>
                <w:i/>
                <w:sz w:val="24"/>
                <w:szCs w:val="24"/>
              </w:rPr>
            </w:pPr>
            <w:r w:rsidRPr="00216C0F">
              <w:rPr>
                <w:rFonts w:ascii="Times New Roman" w:hAnsi="Times New Roman"/>
                <w:bCs/>
                <w:i/>
                <w:sz w:val="24"/>
                <w:szCs w:val="24"/>
              </w:rPr>
              <w:t>Wyrażam zgodę na przetwarzanie moich danych osobowych przez Szkołę Podstawową w Wilczkowie, Wilczkowo 73 11-135 Lubomino dla potrzeb niezbędnych do realizacji postanowień niniejszej umowy.</w:t>
            </w:r>
          </w:p>
          <w:p w:rsidR="003B556F" w:rsidRDefault="003B556F" w:rsidP="003B556F">
            <w:pPr>
              <w:spacing w:line="360" w:lineRule="auto"/>
              <w:jc w:val="both"/>
              <w:textAlignment w:val="top"/>
              <w:rPr>
                <w:rFonts w:ascii="Times New Roman" w:hAnsi="Times New Roman"/>
                <w:bCs/>
                <w:i/>
                <w:sz w:val="24"/>
                <w:szCs w:val="24"/>
              </w:rPr>
            </w:pPr>
            <w:r w:rsidRPr="00216C0F">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3B556F" w:rsidRPr="00216C0F" w:rsidRDefault="003B556F" w:rsidP="003B556F">
            <w:pPr>
              <w:spacing w:line="360" w:lineRule="auto"/>
              <w:jc w:val="both"/>
              <w:textAlignment w:val="top"/>
            </w:pPr>
            <w:r w:rsidRPr="00216C0F">
              <w:rPr>
                <w:rFonts w:ascii="Times New Roman" w:hAnsi="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sidRPr="00216C0F">
              <w:rPr>
                <w:rFonts w:ascii="Times New Roman" w:hAnsi="Times New Roman"/>
                <w:u w:val="single"/>
              </w:rPr>
              <w:t>zwanego dalej RODO</w:t>
            </w:r>
            <w:r w:rsidRPr="00216C0F">
              <w:rPr>
                <w:rFonts w:ascii="Times New Roman" w:hAnsi="Times New Roman"/>
              </w:rPr>
              <w:t xml:space="preserve"> zostałem poinformowany, iż:</w:t>
            </w:r>
          </w:p>
          <w:p w:rsidR="003B556F" w:rsidRPr="00216C0F" w:rsidRDefault="003B556F" w:rsidP="005816B3">
            <w:pPr>
              <w:pStyle w:val="Akapitzlist"/>
              <w:numPr>
                <w:ilvl w:val="0"/>
                <w:numId w:val="27"/>
              </w:numPr>
              <w:suppressAutoHyphens/>
              <w:autoSpaceDN w:val="0"/>
              <w:spacing w:after="0" w:line="360" w:lineRule="auto"/>
              <w:contextualSpacing w:val="0"/>
              <w:jc w:val="both"/>
              <w:textAlignment w:val="top"/>
            </w:pPr>
            <w:r w:rsidRPr="00216C0F">
              <w:rPr>
                <w:rFonts w:ascii="Times New Roman" w:hAnsi="Times New Roman"/>
              </w:rPr>
              <w:t xml:space="preserve">Administratorem Danych Osobowych jest Dyrektor Szkoły Podstawowej w Wilczkowie, w zakresie danych przetwarzanych w dokumentacji papierowej i innych zbiorach danych, z którym można skontaktować się poprzez adres email </w:t>
            </w:r>
            <w:hyperlink r:id="rId9" w:history="1">
              <w:r w:rsidRPr="00216C0F">
                <w:rPr>
                  <w:rStyle w:val="Hipercze"/>
                </w:rPr>
                <w:t>sp.wilczkowo@wp.pl</w:t>
              </w:r>
            </w:hyperlink>
            <w:r w:rsidRPr="00216C0F">
              <w:rPr>
                <w:rFonts w:ascii="Times New Roman" w:hAnsi="Times New Roman"/>
              </w:rPr>
              <w:t>telefonicznie pod nr 089-616-55-24 lub pisemnie na adres siedziby administratora – Wilczkowo 73 11-135 Lubomino.</w:t>
            </w:r>
          </w:p>
          <w:p w:rsidR="003B556F" w:rsidRPr="00216C0F" w:rsidRDefault="003B556F" w:rsidP="005816B3">
            <w:pPr>
              <w:pStyle w:val="Akapitzlist"/>
              <w:numPr>
                <w:ilvl w:val="0"/>
                <w:numId w:val="27"/>
              </w:numPr>
              <w:suppressAutoHyphens/>
              <w:autoSpaceDN w:val="0"/>
              <w:spacing w:after="0" w:line="360" w:lineRule="auto"/>
              <w:contextualSpacing w:val="0"/>
              <w:jc w:val="both"/>
              <w:textAlignment w:val="top"/>
            </w:pPr>
            <w:r w:rsidRPr="00216C0F">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sidRPr="00216C0F">
              <w:rPr>
                <w:rFonts w:ascii="Times New Roman" w:hAnsi="Times New Roman"/>
                <w:color w:val="FF0000"/>
              </w:rPr>
              <w:t>.</w:t>
            </w:r>
            <w:r w:rsidRPr="00216C0F">
              <w:rPr>
                <w:rFonts w:ascii="Times New Roman" w:hAnsi="Times New Roman"/>
              </w:rPr>
              <w:t xml:space="preserve"> poprzez: adres email</w:t>
            </w:r>
            <w:r w:rsidRPr="00216C0F">
              <w:rPr>
                <w:rStyle w:val="Hipercze"/>
                <w:rFonts w:ascii="Calibri" w:hAnsi="Calibri"/>
                <w:color w:val="0070C0"/>
              </w:rPr>
              <w:t xml:space="preserve"> iod.edukacja.lubomino@o2.pl</w:t>
            </w:r>
            <w:r w:rsidRPr="00216C0F">
              <w:rPr>
                <w:rFonts w:ascii="Times New Roman" w:hAnsi="Times New Roman"/>
                <w:color w:val="0070C0"/>
              </w:rPr>
              <w:t xml:space="preserve">, </w:t>
            </w:r>
            <w:r w:rsidRPr="00216C0F">
              <w:rPr>
                <w:rFonts w:ascii="Times New Roman" w:hAnsi="Times New Roman"/>
              </w:rPr>
              <w:t>telefonicznie 538-436-148 lub pisemnie na adres siedziby Szkoły Podstawowej w Wilczkowie.</w:t>
            </w:r>
          </w:p>
          <w:p w:rsidR="003B556F" w:rsidRPr="00216C0F" w:rsidRDefault="003B556F"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Pani / Pana dane osobowe będą przetwarzane w Szkole Podstawowej w Wilczkowie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3B556F" w:rsidRPr="00216C0F" w:rsidRDefault="003B556F"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Pani/Pana dane osobowe będą podlegały zautomatyzowanym procesom podejmowania decyzji, nie będą podlegały profilowaniu.</w:t>
            </w:r>
          </w:p>
          <w:p w:rsidR="003B556F" w:rsidRPr="00216C0F" w:rsidRDefault="003B556F"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Podstawa prawna przetwarzania danych osobowych: prawo zamówień publicznych, zgoda wyrażona przez Wykonawcę.</w:t>
            </w:r>
          </w:p>
          <w:p w:rsidR="00321B14" w:rsidRPr="00216C0F" w:rsidRDefault="00321B14"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Administrator Danych Osobowych udostępnia dane osobowe uprawnionym na podstawie przepisów prawa podmiotom.</w:t>
            </w:r>
          </w:p>
          <w:p w:rsidR="00321B14" w:rsidRPr="00216C0F" w:rsidRDefault="00321B14"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Pani/Pana dane nie będą przekazywane do państwa trzeciego lub organizacji międzynarodowej.</w:t>
            </w:r>
          </w:p>
          <w:p w:rsidR="003B556F" w:rsidRPr="00321B14" w:rsidRDefault="00321B14"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rsidR="00321B14" w:rsidRPr="00216C0F" w:rsidRDefault="00321B14"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321B14" w:rsidRPr="00216C0F" w:rsidRDefault="00321B14"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321B14" w:rsidRPr="00216C0F" w:rsidRDefault="00321B14" w:rsidP="005816B3">
            <w:pPr>
              <w:pStyle w:val="Akapitzlist"/>
              <w:numPr>
                <w:ilvl w:val="0"/>
                <w:numId w:val="27"/>
              </w:numPr>
              <w:suppressAutoHyphens/>
              <w:autoSpaceDN w:val="0"/>
              <w:spacing w:after="0" w:line="360" w:lineRule="auto"/>
              <w:contextualSpacing w:val="0"/>
              <w:jc w:val="both"/>
              <w:rPr>
                <w:rFonts w:ascii="Times New Roman" w:hAnsi="Times New Roman"/>
              </w:rPr>
            </w:pPr>
            <w:r w:rsidRPr="00216C0F">
              <w:rPr>
                <w:rFonts w:ascii="Times New Roman" w:hAnsi="Times New Roman"/>
              </w:rPr>
              <w:t>Pani/Pana dane osobowe są pozyskiwane w oparciu o przepisy prawa.</w:t>
            </w:r>
          </w:p>
          <w:p w:rsidR="00321B14" w:rsidRPr="00321B14" w:rsidRDefault="00321B14" w:rsidP="005816B3">
            <w:pPr>
              <w:pStyle w:val="Akapitzlist"/>
              <w:numPr>
                <w:ilvl w:val="0"/>
                <w:numId w:val="27"/>
              </w:numPr>
              <w:suppressAutoHyphens/>
              <w:autoSpaceDN w:val="0"/>
              <w:spacing w:after="0" w:line="360" w:lineRule="auto"/>
              <w:contextualSpacing w:val="0"/>
              <w:jc w:val="both"/>
              <w:rPr>
                <w:rFonts w:ascii="Calibri" w:hAnsi="Calibri"/>
              </w:rPr>
            </w:pPr>
            <w:r w:rsidRPr="00216C0F">
              <w:rPr>
                <w:rFonts w:ascii="Times New Roman" w:hAnsi="Times New Roman"/>
              </w:rPr>
              <w:t>Konsekwencją niepodania danych osobowych będzie niemożność podpisania umowy z Zamawiający</w:t>
            </w:r>
          </w:p>
          <w:p w:rsidR="00321B14" w:rsidRDefault="00321B14" w:rsidP="00321B14">
            <w:pPr>
              <w:pStyle w:val="Akapitzlist"/>
              <w:suppressAutoHyphens/>
              <w:autoSpaceDN w:val="0"/>
              <w:spacing w:after="0" w:line="360" w:lineRule="auto"/>
              <w:ind w:left="643"/>
              <w:contextualSpacing w:val="0"/>
              <w:jc w:val="right"/>
              <w:rPr>
                <w:rFonts w:ascii="Times New Roman" w:hAnsi="Times New Roman" w:cs="Times New Roman"/>
              </w:rPr>
            </w:pPr>
            <w:r>
              <w:rPr>
                <w:rFonts w:ascii="Times New Roman" w:hAnsi="Times New Roman" w:cs="Times New Roman"/>
              </w:rPr>
              <w:t xml:space="preserve">(data, podpis/y i pieczęć osób                                </w:t>
            </w:r>
            <w:r w:rsidRPr="00321B14">
              <w:rPr>
                <w:rFonts w:ascii="Times New Roman" w:hAnsi="Times New Roman" w:cs="Times New Roman"/>
              </w:rPr>
              <w:t>uprawnionych do reprezentacji</w:t>
            </w:r>
          </w:p>
          <w:p w:rsidR="003B556F" w:rsidRPr="00321B14" w:rsidRDefault="00321B14" w:rsidP="00321B14">
            <w:pPr>
              <w:pStyle w:val="Akapitzlist"/>
              <w:suppressAutoHyphens/>
              <w:autoSpaceDN w:val="0"/>
              <w:spacing w:after="0" w:line="360" w:lineRule="auto"/>
              <w:ind w:left="643"/>
              <w:contextualSpacing w:val="0"/>
              <w:jc w:val="right"/>
              <w:rPr>
                <w:rFonts w:ascii="Calibri" w:hAnsi="Calibri"/>
              </w:rPr>
            </w:pPr>
            <w:r w:rsidRPr="00216C0F">
              <w:rPr>
                <w:rFonts w:ascii="Times New Roman" w:hAnsi="Times New Roman" w:cs="Times New Roman"/>
              </w:rPr>
              <w:t>Wykonawcy lub pełnomocnika</w:t>
            </w:r>
          </w:p>
          <w:p w:rsidR="003B556F" w:rsidRDefault="003B556F" w:rsidP="00321B14">
            <w:pPr>
              <w:spacing w:line="240" w:lineRule="auto"/>
              <w:textAlignment w:val="top"/>
              <w:rPr>
                <w:rFonts w:ascii="Times New Roman" w:hAnsi="Times New Roman"/>
                <w:sz w:val="24"/>
                <w:szCs w:val="24"/>
              </w:rPr>
            </w:pPr>
          </w:p>
          <w:p w:rsidR="003B556F" w:rsidRDefault="003B556F"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Default="00321B14" w:rsidP="00216C0F">
            <w:pPr>
              <w:spacing w:line="256" w:lineRule="auto"/>
              <w:jc w:val="both"/>
              <w:textAlignment w:val="top"/>
              <w:rPr>
                <w:rFonts w:ascii="Times New Roman" w:hAnsi="Times New Roman"/>
                <w:bCs/>
                <w:i/>
                <w:sz w:val="24"/>
                <w:szCs w:val="24"/>
              </w:rPr>
            </w:pPr>
          </w:p>
          <w:p w:rsidR="00321B14" w:rsidRPr="00F95BEB" w:rsidRDefault="00321B14" w:rsidP="00216C0F">
            <w:pPr>
              <w:spacing w:line="256" w:lineRule="auto"/>
              <w:jc w:val="both"/>
              <w:textAlignment w:val="top"/>
              <w:rPr>
                <w:rFonts w:ascii="Times New Roman" w:hAnsi="Times New Roman"/>
                <w:bCs/>
                <w:i/>
                <w:sz w:val="24"/>
                <w:szCs w:val="24"/>
              </w:rPr>
            </w:pPr>
          </w:p>
        </w:tc>
      </w:tr>
    </w:tbl>
    <w:p w:rsidR="00DD5C28" w:rsidRPr="00F95BEB" w:rsidRDefault="00DD5C28" w:rsidP="00DD5C28">
      <w:pPr>
        <w:rPr>
          <w:rFonts w:ascii="Times New Roman" w:hAnsi="Times New Roman" w:cs="Times New Roman"/>
          <w:b/>
          <w:sz w:val="24"/>
          <w:szCs w:val="24"/>
        </w:rPr>
      </w:pPr>
    </w:p>
    <w:p w:rsidR="00DD5C28" w:rsidRDefault="00DD5C28">
      <w:pPr>
        <w:rPr>
          <w:rFonts w:ascii="Times New Roman" w:hAnsi="Times New Roman" w:cs="Times New Roman"/>
        </w:rPr>
      </w:pPr>
    </w:p>
    <w:p w:rsidR="00E94256" w:rsidRDefault="00E94256"/>
    <w:p w:rsidR="00E94256" w:rsidRDefault="00E94256"/>
    <w:p w:rsidR="00E94256" w:rsidRDefault="00E94256">
      <w:pPr>
        <w:spacing w:after="0"/>
        <w:jc w:val="both"/>
        <w:rPr>
          <w:rFonts w:ascii="Times New Roman" w:hAnsi="Times New Roman" w:cs="Times New Roman"/>
          <w:sz w:val="24"/>
          <w:szCs w:val="24"/>
        </w:rPr>
      </w:pPr>
    </w:p>
    <w:p w:rsidR="00E94256" w:rsidRDefault="00E94256">
      <w:pPr>
        <w:spacing w:after="0"/>
        <w:ind w:left="3540" w:firstLine="708"/>
        <w:jc w:val="both"/>
      </w:pPr>
    </w:p>
    <w:sectPr w:rsidR="00E94256" w:rsidSect="00862FAF">
      <w:headerReference w:type="default" r:id="rId10"/>
      <w:footerReference w:type="default" r:id="rId1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300" w:rsidRDefault="00082300">
      <w:pPr>
        <w:spacing w:after="0" w:line="240" w:lineRule="auto"/>
      </w:pPr>
      <w:r>
        <w:separator/>
      </w:r>
    </w:p>
  </w:endnote>
  <w:endnote w:type="continuationSeparator" w:id="0">
    <w:p w:rsidR="00082300" w:rsidRDefault="0008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Courier New"/>
    <w:charset w:val="80"/>
    <w:family w:val="auto"/>
    <w:pitch w:val="default"/>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 w:name="Lohit Hindi">
    <w:altName w:val="Yu Gothic"/>
    <w:charset w:val="00"/>
    <w:family w:val="auto"/>
    <w:pitch w:val="variable"/>
  </w:font>
  <w:font w:name="Open Sans">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0" w:rsidRDefault="00082300" w:rsidP="00A6513A"/>
  <w:p w:rsidR="00082300" w:rsidRDefault="00082300" w:rsidP="00A6513A">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rsidR="00082300" w:rsidRDefault="00082300" w:rsidP="00A6513A">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Wilczkowie, o nr RPWM.02.02.01-28-0086/17 </w:t>
    </w:r>
  </w:p>
  <w:p w:rsidR="00082300" w:rsidRDefault="00082300" w:rsidP="00A6513A">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rsidR="00082300" w:rsidRPr="00B25ADA" w:rsidRDefault="00082300" w:rsidP="00A6513A">
    <w:pPr>
      <w:pStyle w:val="Stopka"/>
      <w:jc w:val="center"/>
      <w:rPr>
        <w:rFonts w:ascii="Calibri" w:hAnsi="Calibri" w:cs="Calibri"/>
        <w:i/>
        <w:sz w:val="20"/>
        <w:szCs w:val="20"/>
      </w:rPr>
    </w:pPr>
    <w:r>
      <w:rPr>
        <w:rFonts w:ascii="Calibri" w:hAnsi="Calibri" w:cs="Calibri"/>
        <w:i/>
        <w:sz w:val="20"/>
        <w:szCs w:val="20"/>
      </w:rPr>
      <w:t>Jednostka realizująca projekt: Szkoła Podstawowa w Wilczkowie.</w:t>
    </w:r>
  </w:p>
  <w:p w:rsidR="00082300" w:rsidRDefault="00082300">
    <w:pPr>
      <w:pStyle w:val="Stopka"/>
      <w:rPr>
        <w:sz w:val="18"/>
        <w:szCs w:val="18"/>
      </w:rPr>
    </w:pPr>
  </w:p>
  <w:p w:rsidR="00082300" w:rsidRDefault="00082300" w:rsidP="00A6513A">
    <w:pPr>
      <w:pStyle w:val="Stopka"/>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300" w:rsidRDefault="00082300">
      <w:pPr>
        <w:spacing w:after="0" w:line="240" w:lineRule="auto"/>
      </w:pPr>
      <w:r>
        <w:separator/>
      </w:r>
    </w:p>
  </w:footnote>
  <w:footnote w:type="continuationSeparator" w:id="0">
    <w:p w:rsidR="00082300" w:rsidRDefault="0008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300" w:rsidRDefault="00082300" w:rsidP="00DD5C28">
    <w:r>
      <w:rPr>
        <w:noProof/>
        <w:lang w:eastAsia="pl-PL"/>
      </w:rPr>
      <w:drawing>
        <wp:inline distT="0" distB="0" distL="0" distR="0">
          <wp:extent cx="5761355" cy="5549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55499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8" w15:restartNumberingAfterBreak="0">
    <w:nsid w:val="02147370"/>
    <w:multiLevelType w:val="multilevel"/>
    <w:tmpl w:val="E0106E4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065F1816"/>
    <w:multiLevelType w:val="multilevel"/>
    <w:tmpl w:val="5380C22A"/>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5D620A"/>
    <w:multiLevelType w:val="hybridMultilevel"/>
    <w:tmpl w:val="3D2C1A46"/>
    <w:lvl w:ilvl="0" w:tplc="0220D246">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8D6063E"/>
    <w:multiLevelType w:val="hybridMultilevel"/>
    <w:tmpl w:val="41BA04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A4928A5"/>
    <w:multiLevelType w:val="multilevel"/>
    <w:tmpl w:val="E15AF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145178"/>
    <w:multiLevelType w:val="multilevel"/>
    <w:tmpl w:val="8200C73A"/>
    <w:lvl w:ilvl="0">
      <w:start w:val="1"/>
      <w:numFmt w:val="decimal"/>
      <w:lvlText w:val="%1."/>
      <w:lvlJc w:val="left"/>
      <w:pPr>
        <w:tabs>
          <w:tab w:val="num" w:pos="720"/>
        </w:tabs>
        <w:ind w:left="720" w:hanging="360"/>
      </w:pPr>
      <w:rPr>
        <w:rFonts w:ascii="Times New Roman" w:hAnsi="Times New Roman"/>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D78320F"/>
    <w:multiLevelType w:val="hybridMultilevel"/>
    <w:tmpl w:val="16B0D1A2"/>
    <w:lvl w:ilvl="0" w:tplc="36360A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E57026"/>
    <w:multiLevelType w:val="multilevel"/>
    <w:tmpl w:val="622E1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A754EF"/>
    <w:multiLevelType w:val="multilevel"/>
    <w:tmpl w:val="525E74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2FD24CEA"/>
    <w:multiLevelType w:val="multilevel"/>
    <w:tmpl w:val="C02CE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892659E"/>
    <w:multiLevelType w:val="multilevel"/>
    <w:tmpl w:val="30CEB90A"/>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3ADB217E"/>
    <w:multiLevelType w:val="multilevel"/>
    <w:tmpl w:val="0C3A59F0"/>
    <w:lvl w:ilvl="0">
      <w:start w:val="1"/>
      <w:numFmt w:val="decimal"/>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3CD85CB0"/>
    <w:multiLevelType w:val="multilevel"/>
    <w:tmpl w:val="C896C53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C678F4"/>
    <w:multiLevelType w:val="multilevel"/>
    <w:tmpl w:val="D4DCA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421B4F8F"/>
    <w:multiLevelType w:val="multilevel"/>
    <w:tmpl w:val="D4D0EB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46624E6E"/>
    <w:multiLevelType w:val="hybridMultilevel"/>
    <w:tmpl w:val="8A5EC6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477F16C8"/>
    <w:multiLevelType w:val="multilevel"/>
    <w:tmpl w:val="62664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8803CC"/>
    <w:multiLevelType w:val="multilevel"/>
    <w:tmpl w:val="C016A6B4"/>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FD0288B"/>
    <w:multiLevelType w:val="multilevel"/>
    <w:tmpl w:val="11AC7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61770A7"/>
    <w:multiLevelType w:val="hybridMultilevel"/>
    <w:tmpl w:val="319217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CC7C6F"/>
    <w:multiLevelType w:val="hybridMultilevel"/>
    <w:tmpl w:val="F7CAB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8E75BDF"/>
    <w:multiLevelType w:val="multilevel"/>
    <w:tmpl w:val="97C043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D5011CB"/>
    <w:multiLevelType w:val="multilevel"/>
    <w:tmpl w:val="B5726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E327BD3"/>
    <w:multiLevelType w:val="multilevel"/>
    <w:tmpl w:val="330A595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E5400C0"/>
    <w:multiLevelType w:val="multilevel"/>
    <w:tmpl w:val="FAAE9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CA3889"/>
    <w:multiLevelType w:val="multilevel"/>
    <w:tmpl w:val="2AB4BAD4"/>
    <w:lvl w:ilvl="0">
      <w:start w:val="1"/>
      <w:numFmt w:val="decimal"/>
      <w:lvlText w:val="%1."/>
      <w:lvlJc w:val="left"/>
      <w:pPr>
        <w:ind w:left="1080" w:hanging="360"/>
      </w:pPr>
      <w:rPr>
        <w:rFonts w:ascii="Times New Roman" w:hAnsi="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6214831"/>
    <w:multiLevelType w:val="hybridMultilevel"/>
    <w:tmpl w:val="662E90EA"/>
    <w:lvl w:ilvl="0" w:tplc="D84C57E6">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766080F"/>
    <w:multiLevelType w:val="multilevel"/>
    <w:tmpl w:val="99607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FC06877"/>
    <w:multiLevelType w:val="hybridMultilevel"/>
    <w:tmpl w:val="B71E6AD4"/>
    <w:lvl w:ilvl="0" w:tplc="DF4E5B44">
      <w:start w:val="1"/>
      <w:numFmt w:val="lowerLetter"/>
      <w:lvlText w:val="%1)"/>
      <w:lvlJc w:val="left"/>
      <w:pPr>
        <w:ind w:left="1440" w:hanging="360"/>
      </w:pPr>
      <w:rPr>
        <w:rFonts w:hint="default"/>
        <w:color w:val="00000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753703A0"/>
    <w:multiLevelType w:val="hybridMultilevel"/>
    <w:tmpl w:val="3F0063FC"/>
    <w:lvl w:ilvl="0" w:tplc="0415000F">
      <w:start w:val="1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682588"/>
    <w:multiLevelType w:val="multilevel"/>
    <w:tmpl w:val="09D0E9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19"/>
  </w:num>
  <w:num w:numId="3">
    <w:abstractNumId w:val="8"/>
  </w:num>
  <w:num w:numId="4">
    <w:abstractNumId w:val="22"/>
  </w:num>
  <w:num w:numId="5">
    <w:abstractNumId w:val="32"/>
  </w:num>
  <w:num w:numId="6">
    <w:abstractNumId w:val="35"/>
  </w:num>
  <w:num w:numId="7">
    <w:abstractNumId w:val="16"/>
  </w:num>
  <w:num w:numId="8">
    <w:abstractNumId w:val="23"/>
  </w:num>
  <w:num w:numId="9">
    <w:abstractNumId w:val="12"/>
  </w:num>
  <w:num w:numId="10">
    <w:abstractNumId w:val="13"/>
  </w:num>
  <w:num w:numId="11">
    <w:abstractNumId w:val="25"/>
  </w:num>
  <w:num w:numId="12">
    <w:abstractNumId w:val="28"/>
  </w:num>
  <w:num w:numId="13">
    <w:abstractNumId w:val="34"/>
  </w:num>
  <w:num w:numId="14">
    <w:abstractNumId w:val="33"/>
  </w:num>
  <w:num w:numId="15">
    <w:abstractNumId w:val="24"/>
  </w:num>
  <w:num w:numId="16">
    <w:abstractNumId w:val="38"/>
  </w:num>
  <w:num w:numId="17">
    <w:abstractNumId w:val="29"/>
  </w:num>
  <w:num w:numId="18">
    <w:abstractNumId w:val="36"/>
  </w:num>
  <w:num w:numId="19">
    <w:abstractNumId w:val="41"/>
  </w:num>
  <w:num w:numId="20">
    <w:abstractNumId w:val="21"/>
  </w:num>
  <w:num w:numId="21">
    <w:abstractNumId w:val="27"/>
  </w:num>
  <w:num w:numId="22">
    <w:abstractNumId w:val="15"/>
  </w:num>
  <w:num w:numId="23">
    <w:abstractNumId w:val="14"/>
  </w:num>
  <w:num w:numId="24">
    <w:abstractNumId w:val="7"/>
    <w:lvlOverride w:ilvl="0">
      <w:startOverride w:val="1"/>
    </w:lvlOverride>
  </w:num>
  <w:num w:numId="25">
    <w:abstractNumId w:val="4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num>
  <w:num w:numId="29">
    <w:abstractNumId w:val="17"/>
  </w:num>
  <w:num w:numId="30">
    <w:abstractNumId w:val="39"/>
  </w:num>
  <w:num w:numId="31">
    <w:abstractNumId w:val="37"/>
  </w:num>
  <w:num w:numId="32">
    <w:abstractNumId w:val="0"/>
  </w:num>
  <w:num w:numId="33">
    <w:abstractNumId w:val="1"/>
  </w:num>
  <w:num w:numId="34">
    <w:abstractNumId w:val="2"/>
  </w:num>
  <w:num w:numId="35">
    <w:abstractNumId w:val="3"/>
  </w:num>
  <w:num w:numId="36">
    <w:abstractNumId w:val="31"/>
  </w:num>
  <w:num w:numId="37">
    <w:abstractNumId w:val="11"/>
  </w:num>
  <w:num w:numId="38">
    <w:abstractNumId w:val="30"/>
  </w:num>
  <w:num w:numId="39">
    <w:abstractNumId w:val="10"/>
  </w:num>
  <w:num w:numId="40">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4256"/>
    <w:rsid w:val="0000643A"/>
    <w:rsid w:val="00016ABA"/>
    <w:rsid w:val="00022699"/>
    <w:rsid w:val="00032323"/>
    <w:rsid w:val="00046978"/>
    <w:rsid w:val="00054EFC"/>
    <w:rsid w:val="00054FC3"/>
    <w:rsid w:val="000815BB"/>
    <w:rsid w:val="00082300"/>
    <w:rsid w:val="00092C68"/>
    <w:rsid w:val="000B2290"/>
    <w:rsid w:val="000E7C1B"/>
    <w:rsid w:val="000F3C21"/>
    <w:rsid w:val="00120A2F"/>
    <w:rsid w:val="00124BC2"/>
    <w:rsid w:val="00181915"/>
    <w:rsid w:val="00182787"/>
    <w:rsid w:val="00186238"/>
    <w:rsid w:val="001862F2"/>
    <w:rsid w:val="00197F97"/>
    <w:rsid w:val="001B1666"/>
    <w:rsid w:val="001C16C2"/>
    <w:rsid w:val="001D0492"/>
    <w:rsid w:val="001D5864"/>
    <w:rsid w:val="001E79CD"/>
    <w:rsid w:val="001F3AB6"/>
    <w:rsid w:val="00210CE0"/>
    <w:rsid w:val="00211B51"/>
    <w:rsid w:val="00213E20"/>
    <w:rsid w:val="00214EA7"/>
    <w:rsid w:val="00216C0F"/>
    <w:rsid w:val="00223ABC"/>
    <w:rsid w:val="002352E2"/>
    <w:rsid w:val="00243291"/>
    <w:rsid w:val="00246612"/>
    <w:rsid w:val="00256663"/>
    <w:rsid w:val="00260018"/>
    <w:rsid w:val="002606BD"/>
    <w:rsid w:val="00283521"/>
    <w:rsid w:val="002B1347"/>
    <w:rsid w:val="002B6370"/>
    <w:rsid w:val="002C1379"/>
    <w:rsid w:val="002D2648"/>
    <w:rsid w:val="00321B14"/>
    <w:rsid w:val="00341715"/>
    <w:rsid w:val="003460D0"/>
    <w:rsid w:val="00353930"/>
    <w:rsid w:val="00364BD9"/>
    <w:rsid w:val="00371AA4"/>
    <w:rsid w:val="00395159"/>
    <w:rsid w:val="003A5C00"/>
    <w:rsid w:val="003B556F"/>
    <w:rsid w:val="003C2A6D"/>
    <w:rsid w:val="003C30C5"/>
    <w:rsid w:val="003D0318"/>
    <w:rsid w:val="003D1011"/>
    <w:rsid w:val="003E7423"/>
    <w:rsid w:val="003F1274"/>
    <w:rsid w:val="003F4343"/>
    <w:rsid w:val="003F7726"/>
    <w:rsid w:val="003F7CD0"/>
    <w:rsid w:val="00400C7C"/>
    <w:rsid w:val="00410CAB"/>
    <w:rsid w:val="00434872"/>
    <w:rsid w:val="00443FA8"/>
    <w:rsid w:val="00470ECC"/>
    <w:rsid w:val="004726F6"/>
    <w:rsid w:val="00477360"/>
    <w:rsid w:val="00490A07"/>
    <w:rsid w:val="004918C0"/>
    <w:rsid w:val="00493CB6"/>
    <w:rsid w:val="004A193D"/>
    <w:rsid w:val="004B3FD3"/>
    <w:rsid w:val="004B7002"/>
    <w:rsid w:val="004D793B"/>
    <w:rsid w:val="004F36C3"/>
    <w:rsid w:val="004F639A"/>
    <w:rsid w:val="004F7672"/>
    <w:rsid w:val="005012AA"/>
    <w:rsid w:val="00571C72"/>
    <w:rsid w:val="005744F4"/>
    <w:rsid w:val="005770F4"/>
    <w:rsid w:val="005816B3"/>
    <w:rsid w:val="005833C7"/>
    <w:rsid w:val="005A13A4"/>
    <w:rsid w:val="005A4464"/>
    <w:rsid w:val="005A7BCF"/>
    <w:rsid w:val="005D1905"/>
    <w:rsid w:val="005D71C2"/>
    <w:rsid w:val="005E200E"/>
    <w:rsid w:val="00602C03"/>
    <w:rsid w:val="00630C6A"/>
    <w:rsid w:val="0064210C"/>
    <w:rsid w:val="006568C9"/>
    <w:rsid w:val="00660C33"/>
    <w:rsid w:val="00675449"/>
    <w:rsid w:val="00677543"/>
    <w:rsid w:val="00677D6F"/>
    <w:rsid w:val="00683742"/>
    <w:rsid w:val="006A6CEA"/>
    <w:rsid w:val="006B6246"/>
    <w:rsid w:val="006C0FA7"/>
    <w:rsid w:val="006F1C4A"/>
    <w:rsid w:val="006F29AB"/>
    <w:rsid w:val="006F50CF"/>
    <w:rsid w:val="006F5843"/>
    <w:rsid w:val="00705C16"/>
    <w:rsid w:val="00727874"/>
    <w:rsid w:val="00735263"/>
    <w:rsid w:val="00785C3A"/>
    <w:rsid w:val="0079184B"/>
    <w:rsid w:val="007B45D9"/>
    <w:rsid w:val="007D3AEA"/>
    <w:rsid w:val="0080366F"/>
    <w:rsid w:val="00823776"/>
    <w:rsid w:val="00842BD7"/>
    <w:rsid w:val="0085393E"/>
    <w:rsid w:val="00862FAF"/>
    <w:rsid w:val="008650B9"/>
    <w:rsid w:val="0089706D"/>
    <w:rsid w:val="008A5751"/>
    <w:rsid w:val="008C0676"/>
    <w:rsid w:val="009065EA"/>
    <w:rsid w:val="009067F1"/>
    <w:rsid w:val="00911B9E"/>
    <w:rsid w:val="00914751"/>
    <w:rsid w:val="00915A40"/>
    <w:rsid w:val="00930C30"/>
    <w:rsid w:val="00934B50"/>
    <w:rsid w:val="009418C5"/>
    <w:rsid w:val="009655E5"/>
    <w:rsid w:val="009D7500"/>
    <w:rsid w:val="009E7408"/>
    <w:rsid w:val="009F237F"/>
    <w:rsid w:val="009F3D00"/>
    <w:rsid w:val="00A17C2E"/>
    <w:rsid w:val="00A20B57"/>
    <w:rsid w:val="00A2384F"/>
    <w:rsid w:val="00A270C3"/>
    <w:rsid w:val="00A27AD5"/>
    <w:rsid w:val="00A31457"/>
    <w:rsid w:val="00A33778"/>
    <w:rsid w:val="00A3589B"/>
    <w:rsid w:val="00A43E71"/>
    <w:rsid w:val="00A61EEB"/>
    <w:rsid w:val="00A6513A"/>
    <w:rsid w:val="00A65B05"/>
    <w:rsid w:val="00A83567"/>
    <w:rsid w:val="00AB2AA3"/>
    <w:rsid w:val="00AB2F57"/>
    <w:rsid w:val="00AC2892"/>
    <w:rsid w:val="00AF56C6"/>
    <w:rsid w:val="00B213B3"/>
    <w:rsid w:val="00B43766"/>
    <w:rsid w:val="00B500E4"/>
    <w:rsid w:val="00B53D52"/>
    <w:rsid w:val="00B5568C"/>
    <w:rsid w:val="00B56621"/>
    <w:rsid w:val="00BA74C6"/>
    <w:rsid w:val="00BA7FD2"/>
    <w:rsid w:val="00BC2036"/>
    <w:rsid w:val="00BD5FD1"/>
    <w:rsid w:val="00C3416D"/>
    <w:rsid w:val="00C729AA"/>
    <w:rsid w:val="00C739D9"/>
    <w:rsid w:val="00CA1093"/>
    <w:rsid w:val="00CB56CD"/>
    <w:rsid w:val="00CB786E"/>
    <w:rsid w:val="00CE502A"/>
    <w:rsid w:val="00CF3C85"/>
    <w:rsid w:val="00D00A14"/>
    <w:rsid w:val="00D02514"/>
    <w:rsid w:val="00D14DA2"/>
    <w:rsid w:val="00D16623"/>
    <w:rsid w:val="00D24183"/>
    <w:rsid w:val="00D30119"/>
    <w:rsid w:val="00D403F4"/>
    <w:rsid w:val="00D46380"/>
    <w:rsid w:val="00D477EE"/>
    <w:rsid w:val="00D63127"/>
    <w:rsid w:val="00D6395A"/>
    <w:rsid w:val="00D63ACC"/>
    <w:rsid w:val="00D95B07"/>
    <w:rsid w:val="00D96735"/>
    <w:rsid w:val="00DA6B73"/>
    <w:rsid w:val="00DB32CE"/>
    <w:rsid w:val="00DD5C28"/>
    <w:rsid w:val="00DE3B23"/>
    <w:rsid w:val="00DE4D26"/>
    <w:rsid w:val="00E17FCE"/>
    <w:rsid w:val="00E31D06"/>
    <w:rsid w:val="00E4652F"/>
    <w:rsid w:val="00E46FB7"/>
    <w:rsid w:val="00E57CBE"/>
    <w:rsid w:val="00E660AD"/>
    <w:rsid w:val="00E8192B"/>
    <w:rsid w:val="00E91B0C"/>
    <w:rsid w:val="00E94256"/>
    <w:rsid w:val="00EC575F"/>
    <w:rsid w:val="00EC5FD3"/>
    <w:rsid w:val="00EF7D41"/>
    <w:rsid w:val="00F22D25"/>
    <w:rsid w:val="00F26C1E"/>
    <w:rsid w:val="00F56E15"/>
    <w:rsid w:val="00F5711D"/>
    <w:rsid w:val="00F8514A"/>
    <w:rsid w:val="00F91381"/>
    <w:rsid w:val="00F91A6C"/>
    <w:rsid w:val="00FA615E"/>
    <w:rsid w:val="00FA6A87"/>
    <w:rsid w:val="00FB35BB"/>
    <w:rsid w:val="00FF3E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51BE94B-7579-49F3-B9BE-537BD5FF4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7EC9"/>
    <w:pPr>
      <w:spacing w:after="200" w:line="276" w:lineRule="auto"/>
    </w:pPr>
  </w:style>
  <w:style w:type="paragraph" w:styleId="Nagwek1">
    <w:name w:val="heading 1"/>
    <w:basedOn w:val="Normalny"/>
    <w:next w:val="Normalny"/>
    <w:link w:val="Nagwek1Znak"/>
    <w:uiPriority w:val="9"/>
    <w:qFormat/>
    <w:rsid w:val="00410C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Tekstpodstawowy"/>
    <w:link w:val="Nagwek2Znak"/>
    <w:qFormat/>
    <w:rsid w:val="00FB35BB"/>
    <w:pPr>
      <w:suppressAutoHyphens/>
      <w:spacing w:before="280" w:after="280" w:line="240" w:lineRule="auto"/>
      <w:ind w:left="1440" w:hanging="360"/>
      <w:outlineLvl w:val="1"/>
    </w:pPr>
    <w:rPr>
      <w:rFonts w:ascii="Times New Roman" w:eastAsia="Times New Roman" w:hAnsi="Times New Roman" w:cs="Times New Roman"/>
      <w:b/>
      <w:bCs/>
      <w:sz w:val="36"/>
      <w:szCs w:val="3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4B1276"/>
    <w:rPr>
      <w:rFonts w:ascii="Times New Roman" w:eastAsia="Times New Roman" w:hAnsi="Times New Roman" w:cs="Times New Roman"/>
      <w:b/>
      <w:bCs/>
      <w:i/>
      <w:iCs/>
      <w:szCs w:val="20"/>
      <w:lang w:eastAsia="ar-SA"/>
    </w:rPr>
  </w:style>
  <w:style w:type="character" w:customStyle="1" w:styleId="TekstdymkaZnak">
    <w:name w:val="Tekst dymka Znak"/>
    <w:basedOn w:val="Domylnaczcionkaakapitu"/>
    <w:link w:val="Tekstdymka"/>
    <w:uiPriority w:val="99"/>
    <w:semiHidden/>
    <w:qFormat/>
    <w:rsid w:val="00CD4384"/>
    <w:rPr>
      <w:rFonts w:ascii="Tahoma" w:hAnsi="Tahoma" w:cs="Tahoma"/>
      <w:sz w:val="16"/>
      <w:szCs w:val="16"/>
    </w:rPr>
  </w:style>
  <w:style w:type="character" w:customStyle="1" w:styleId="NagwekZnak">
    <w:name w:val="Nagłówek Znak"/>
    <w:basedOn w:val="Domylnaczcionkaakapitu"/>
    <w:link w:val="Nagwek"/>
    <w:uiPriority w:val="99"/>
    <w:qFormat/>
    <w:rsid w:val="00CD4384"/>
  </w:style>
  <w:style w:type="character" w:customStyle="1" w:styleId="StopkaZnak">
    <w:name w:val="Stopka Znak"/>
    <w:basedOn w:val="Domylnaczcionkaakapitu"/>
    <w:link w:val="Stopka"/>
    <w:qFormat/>
    <w:rsid w:val="00CD4384"/>
  </w:style>
  <w:style w:type="character" w:customStyle="1" w:styleId="czeinternetowe">
    <w:name w:val="Łącze internetowe"/>
    <w:rsid w:val="0087283A"/>
    <w:rPr>
      <w:color w:val="0000FF"/>
      <w:u w:val="single"/>
    </w:rPr>
  </w:style>
  <w:style w:type="character" w:customStyle="1" w:styleId="Nierozpoznanawzmianka1">
    <w:name w:val="Nierozpoznana wzmianka1"/>
    <w:basedOn w:val="Domylnaczcionkaakapitu"/>
    <w:uiPriority w:val="99"/>
    <w:semiHidden/>
    <w:unhideWhenUsed/>
    <w:qFormat/>
    <w:rsid w:val="000F6D43"/>
    <w:rPr>
      <w:color w:val="808080"/>
      <w:shd w:val="clear" w:color="auto" w:fill="E6E6E6"/>
    </w:rPr>
  </w:style>
  <w:style w:type="character" w:customStyle="1" w:styleId="StopkaZnak1">
    <w:name w:val="Stopka Znak1"/>
    <w:qFormat/>
    <w:rsid w:val="00996B5F"/>
    <w:rPr>
      <w:sz w:val="24"/>
      <w:lang w:val="pl-PL" w:eastAsia="ar-SA" w:bidi="ar-SA"/>
    </w:rPr>
  </w:style>
  <w:style w:type="character" w:customStyle="1" w:styleId="ListLabel1">
    <w:name w:val="ListLabel 1"/>
    <w:qFormat/>
    <w:rsid w:val="00862FAF"/>
    <w:rPr>
      <w:rFonts w:ascii="Times New Roman" w:hAnsi="Times New Roman"/>
      <w:b/>
    </w:rPr>
  </w:style>
  <w:style w:type="character" w:customStyle="1" w:styleId="ListLabel2">
    <w:name w:val="ListLabel 2"/>
    <w:qFormat/>
    <w:rsid w:val="00862FAF"/>
    <w:rPr>
      <w:rFonts w:ascii="Times New Roman" w:eastAsia="Times New Roman" w:hAnsi="Times New Roman" w:cs="Times New Roman"/>
    </w:rPr>
  </w:style>
  <w:style w:type="character" w:customStyle="1" w:styleId="ListLabel3">
    <w:name w:val="ListLabel 3"/>
    <w:qFormat/>
    <w:rsid w:val="00862FAF"/>
    <w:rPr>
      <w:rFonts w:ascii="Times New Roman" w:hAnsi="Times New Roman"/>
      <w:b w:val="0"/>
    </w:rPr>
  </w:style>
  <w:style w:type="character" w:customStyle="1" w:styleId="ListLabel4">
    <w:name w:val="ListLabel 4"/>
    <w:qFormat/>
    <w:rsid w:val="00862FAF"/>
    <w:rPr>
      <w:rFonts w:ascii="Times New Roman" w:hAnsi="Times New Roman"/>
      <w:b/>
    </w:rPr>
  </w:style>
  <w:style w:type="character" w:customStyle="1" w:styleId="ListLabel5">
    <w:name w:val="ListLabel 5"/>
    <w:qFormat/>
    <w:rsid w:val="00862FAF"/>
    <w:rPr>
      <w:rFonts w:ascii="Times New Roman" w:hAnsi="Times New Roman"/>
      <w:b/>
    </w:rPr>
  </w:style>
  <w:style w:type="paragraph" w:styleId="Nagwek">
    <w:name w:val="header"/>
    <w:basedOn w:val="Normalny"/>
    <w:next w:val="Tekstpodstawowy"/>
    <w:link w:val="NagwekZnak"/>
    <w:uiPriority w:val="99"/>
    <w:unhideWhenUsed/>
    <w:rsid w:val="00CD4384"/>
    <w:pPr>
      <w:tabs>
        <w:tab w:val="center" w:pos="4536"/>
        <w:tab w:val="right" w:pos="9072"/>
      </w:tabs>
      <w:spacing w:after="0" w:line="240" w:lineRule="auto"/>
    </w:pPr>
  </w:style>
  <w:style w:type="paragraph" w:styleId="Tekstpodstawowy">
    <w:name w:val="Body Text"/>
    <w:basedOn w:val="Normalny"/>
    <w:link w:val="TekstpodstawowyZnak"/>
    <w:rsid w:val="004B1276"/>
    <w:pPr>
      <w:suppressAutoHyphens/>
      <w:spacing w:after="0" w:line="240" w:lineRule="auto"/>
      <w:jc w:val="center"/>
    </w:pPr>
    <w:rPr>
      <w:rFonts w:ascii="Times New Roman" w:eastAsia="Times New Roman" w:hAnsi="Times New Roman" w:cs="Times New Roman"/>
      <w:b/>
      <w:bCs/>
      <w:i/>
      <w:iCs/>
      <w:szCs w:val="20"/>
      <w:lang w:eastAsia="ar-SA"/>
    </w:rPr>
  </w:style>
  <w:style w:type="paragraph" w:styleId="Lista">
    <w:name w:val="List"/>
    <w:basedOn w:val="Tekstpodstawowy"/>
    <w:rsid w:val="00862FAF"/>
    <w:rPr>
      <w:rFonts w:cs="Lucida Sans"/>
    </w:rPr>
  </w:style>
  <w:style w:type="paragraph" w:styleId="Legenda">
    <w:name w:val="caption"/>
    <w:basedOn w:val="Normalny"/>
    <w:qFormat/>
    <w:rsid w:val="00862FAF"/>
    <w:pPr>
      <w:suppressLineNumbers/>
      <w:spacing w:before="120" w:after="120"/>
    </w:pPr>
    <w:rPr>
      <w:rFonts w:cs="Lucida Sans"/>
      <w:i/>
      <w:iCs/>
      <w:sz w:val="24"/>
      <w:szCs w:val="24"/>
    </w:rPr>
  </w:style>
  <w:style w:type="paragraph" w:customStyle="1" w:styleId="Indeks">
    <w:name w:val="Indeks"/>
    <w:basedOn w:val="Normalny"/>
    <w:qFormat/>
    <w:rsid w:val="00862FAF"/>
    <w:pPr>
      <w:suppressLineNumbers/>
    </w:pPr>
    <w:rPr>
      <w:rFonts w:cs="Lucida Sans"/>
    </w:rPr>
  </w:style>
  <w:style w:type="paragraph" w:styleId="Akapitzlist">
    <w:name w:val="List Paragraph"/>
    <w:basedOn w:val="Normalny"/>
    <w:qFormat/>
    <w:rsid w:val="00DE4AD2"/>
    <w:pPr>
      <w:ind w:left="720"/>
      <w:contextualSpacing/>
    </w:pPr>
  </w:style>
  <w:style w:type="paragraph" w:styleId="Tekstdymka">
    <w:name w:val="Balloon Text"/>
    <w:basedOn w:val="Normalny"/>
    <w:link w:val="TekstdymkaZnak"/>
    <w:uiPriority w:val="99"/>
    <w:semiHidden/>
    <w:unhideWhenUsed/>
    <w:qFormat/>
    <w:rsid w:val="00CD4384"/>
    <w:pPr>
      <w:spacing w:after="0" w:line="240" w:lineRule="auto"/>
    </w:pPr>
    <w:rPr>
      <w:rFonts w:ascii="Tahoma" w:hAnsi="Tahoma" w:cs="Tahoma"/>
      <w:sz w:val="16"/>
      <w:szCs w:val="16"/>
    </w:rPr>
  </w:style>
  <w:style w:type="paragraph" w:styleId="Bezodstpw">
    <w:name w:val="No Spacing"/>
    <w:uiPriority w:val="1"/>
    <w:qFormat/>
    <w:rsid w:val="00CD4384"/>
  </w:style>
  <w:style w:type="paragraph" w:styleId="Stopka">
    <w:name w:val="footer"/>
    <w:basedOn w:val="Normalny"/>
    <w:link w:val="StopkaZnak"/>
    <w:unhideWhenUsed/>
    <w:rsid w:val="00CD4384"/>
    <w:pPr>
      <w:tabs>
        <w:tab w:val="center" w:pos="4536"/>
        <w:tab w:val="right" w:pos="9072"/>
      </w:tabs>
      <w:spacing w:after="0" w:line="240" w:lineRule="auto"/>
    </w:pPr>
  </w:style>
  <w:style w:type="table" w:styleId="Tabela-Siatka">
    <w:name w:val="Table Grid"/>
    <w:basedOn w:val="Standardowy"/>
    <w:uiPriority w:val="39"/>
    <w:rsid w:val="00D3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6513A"/>
    <w:pPr>
      <w:spacing w:before="280" w:after="119"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434872"/>
    <w:rPr>
      <w:color w:val="0000FF" w:themeColor="hyperlink"/>
      <w:u w:val="single"/>
    </w:rPr>
  </w:style>
  <w:style w:type="character" w:styleId="Pogrubienie">
    <w:name w:val="Strong"/>
    <w:basedOn w:val="Domylnaczcionkaakapitu"/>
    <w:qFormat/>
    <w:rsid w:val="005A7BCF"/>
    <w:rPr>
      <w:b/>
      <w:bCs/>
    </w:rPr>
  </w:style>
  <w:style w:type="paragraph" w:customStyle="1" w:styleId="paramtechheader">
    <w:name w:val="param_tech_header"/>
    <w:basedOn w:val="Normalny"/>
    <w:rsid w:val="00934B5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0CAB"/>
    <w:rPr>
      <w:rFonts w:asciiTheme="majorHAnsi" w:eastAsiaTheme="majorEastAsia" w:hAnsiTheme="majorHAnsi" w:cstheme="majorBidi"/>
      <w:b/>
      <w:bCs/>
      <w:color w:val="365F91" w:themeColor="accent1" w:themeShade="BF"/>
      <w:sz w:val="28"/>
      <w:szCs w:val="28"/>
    </w:rPr>
  </w:style>
  <w:style w:type="character" w:customStyle="1" w:styleId="ourpricedisplayprice">
    <w:name w:val="our_price_display price"/>
    <w:basedOn w:val="Domylnaczcionkaakapitu"/>
    <w:rsid w:val="00FB35BB"/>
  </w:style>
  <w:style w:type="character" w:customStyle="1" w:styleId="Nagwek2Znak">
    <w:name w:val="Nagłówek 2 Znak"/>
    <w:basedOn w:val="Domylnaczcionkaakapitu"/>
    <w:link w:val="Nagwek2"/>
    <w:rsid w:val="00FB35BB"/>
    <w:rPr>
      <w:rFonts w:ascii="Times New Roman" w:eastAsia="Times New Roman" w:hAnsi="Times New Roman" w:cs="Times New Roman"/>
      <w:b/>
      <w:bCs/>
      <w:sz w:val="36"/>
      <w:szCs w:val="36"/>
      <w:lang w:eastAsia="ar-SA"/>
    </w:rPr>
  </w:style>
  <w:style w:type="character" w:customStyle="1" w:styleId="WW8Num6z0">
    <w:name w:val="WW8Num6z0"/>
    <w:rsid w:val="00D95B07"/>
    <w:rPr>
      <w:rFonts w:ascii="Symbol" w:hAnsi="Symbol" w:cs="OpenSymbol"/>
      <w:caps w:val="0"/>
      <w:smallCaps w:val="0"/>
    </w:rPr>
  </w:style>
  <w:style w:type="character" w:customStyle="1" w:styleId="TekstpodstawowyZnak1">
    <w:name w:val="Tekst podstawowy Znak1"/>
    <w:basedOn w:val="Domylnaczcionkaakapitu"/>
    <w:uiPriority w:val="99"/>
    <w:semiHidden/>
    <w:rsid w:val="00F56E15"/>
  </w:style>
  <w:style w:type="paragraph" w:customStyle="1" w:styleId="WW-Wcicietekstu">
    <w:name w:val="WW-Wcięcie tekstu"/>
    <w:basedOn w:val="Normalny"/>
    <w:rsid w:val="00493CB6"/>
    <w:pPr>
      <w:spacing w:after="0" w:line="240" w:lineRule="auto"/>
      <w:ind w:left="425"/>
    </w:pPr>
    <w:rPr>
      <w:rFonts w:ascii="Times New Roman" w:eastAsia="Times New Roman" w:hAnsi="Times New Roman" w:cs="Times New Roman"/>
      <w:sz w:val="24"/>
      <w:szCs w:val="20"/>
      <w:lang w:eastAsia="ar-SA"/>
    </w:rPr>
  </w:style>
  <w:style w:type="paragraph" w:customStyle="1" w:styleId="WW-Domylnie">
    <w:name w:val="WW-Domyślnie"/>
    <w:rsid w:val="009065EA"/>
    <w:pPr>
      <w:suppressAutoHyphens/>
    </w:pPr>
    <w:rPr>
      <w:rFonts w:ascii="Arial" w:eastAsia="Times New Roman" w:hAnsi="Arial" w:cs="Arial"/>
      <w:sz w:val="24"/>
      <w:szCs w:val="20"/>
      <w:lang w:eastAsia="ar-SA"/>
    </w:rPr>
  </w:style>
  <w:style w:type="paragraph" w:styleId="Tekstprzypisudolnego">
    <w:name w:val="footnote text"/>
    <w:basedOn w:val="Normalny"/>
    <w:link w:val="TekstprzypisudolnegoZnak1"/>
    <w:uiPriority w:val="99"/>
    <w:semiHidden/>
    <w:unhideWhenUsed/>
    <w:rsid w:val="009065EA"/>
    <w:pPr>
      <w:suppressAutoHyphens/>
      <w:spacing w:after="0" w:line="240" w:lineRule="auto"/>
    </w:pPr>
    <w:rPr>
      <w:rFonts w:ascii="Calibri" w:eastAsia="Calibri" w:hAnsi="Calibri" w:cs="Calibri"/>
      <w:sz w:val="20"/>
      <w:szCs w:val="20"/>
      <w:lang w:eastAsia="ar-SA"/>
    </w:rPr>
  </w:style>
  <w:style w:type="character" w:customStyle="1" w:styleId="TekstprzypisudolnegoZnak">
    <w:name w:val="Tekst przypisu dolnego Znak"/>
    <w:basedOn w:val="Domylnaczcionkaakapitu"/>
    <w:uiPriority w:val="99"/>
    <w:semiHidden/>
    <w:rsid w:val="009065EA"/>
    <w:rPr>
      <w:sz w:val="20"/>
      <w:szCs w:val="20"/>
    </w:rPr>
  </w:style>
  <w:style w:type="character" w:customStyle="1" w:styleId="TekstprzypisudolnegoZnak1">
    <w:name w:val="Tekst przypisu dolnego Znak1"/>
    <w:basedOn w:val="Domylnaczcionkaakapitu"/>
    <w:link w:val="Tekstprzypisudolnego"/>
    <w:uiPriority w:val="99"/>
    <w:semiHidden/>
    <w:locked/>
    <w:rsid w:val="009065EA"/>
    <w:rPr>
      <w:rFonts w:ascii="Calibri" w:eastAsia="Calibri" w:hAnsi="Calibri" w:cs="Calibri"/>
      <w:sz w:val="20"/>
      <w:szCs w:val="20"/>
      <w:lang w:eastAsia="ar-SA"/>
    </w:rPr>
  </w:style>
  <w:style w:type="paragraph" w:styleId="Tekstpodstawowywcity">
    <w:name w:val="Body Text Indent"/>
    <w:basedOn w:val="Normalny"/>
    <w:link w:val="TekstpodstawowywcityZnak"/>
    <w:uiPriority w:val="99"/>
    <w:semiHidden/>
    <w:unhideWhenUsed/>
    <w:rsid w:val="00DD5C28"/>
    <w:pPr>
      <w:spacing w:after="120"/>
      <w:ind w:left="283"/>
    </w:pPr>
  </w:style>
  <w:style w:type="character" w:customStyle="1" w:styleId="TekstpodstawowywcityZnak">
    <w:name w:val="Tekst podstawowy wcięty Znak"/>
    <w:basedOn w:val="Domylnaczcionkaakapitu"/>
    <w:link w:val="Tekstpodstawowywcity"/>
    <w:uiPriority w:val="99"/>
    <w:semiHidden/>
    <w:rsid w:val="00DD5C28"/>
  </w:style>
  <w:style w:type="paragraph" w:styleId="Tekstpodstawowyzwciciem2">
    <w:name w:val="Body Text First Indent 2"/>
    <w:basedOn w:val="Tekstpodstawowywcity"/>
    <w:link w:val="Tekstpodstawowyzwciciem2Znak1"/>
    <w:uiPriority w:val="99"/>
    <w:unhideWhenUsed/>
    <w:rsid w:val="00DD5C28"/>
    <w:pPr>
      <w:spacing w:after="160" w:line="259" w:lineRule="auto"/>
      <w:ind w:left="360" w:firstLine="360"/>
    </w:pPr>
  </w:style>
  <w:style w:type="character" w:customStyle="1" w:styleId="Tekstpodstawowyzwciciem2Znak">
    <w:name w:val="Tekst podstawowy z wcięciem 2 Znak"/>
    <w:basedOn w:val="TekstpodstawowywcityZnak"/>
    <w:uiPriority w:val="99"/>
    <w:semiHidden/>
    <w:rsid w:val="00DD5C28"/>
  </w:style>
  <w:style w:type="character" w:customStyle="1" w:styleId="Tekstpodstawowyzwciciem2Znak1">
    <w:name w:val="Tekst podstawowy z wcięciem 2 Znak1"/>
    <w:basedOn w:val="Domylnaczcionkaakapitu"/>
    <w:link w:val="Tekstpodstawowyzwciciem2"/>
    <w:uiPriority w:val="99"/>
    <w:rsid w:val="00DD5C28"/>
  </w:style>
  <w:style w:type="paragraph" w:customStyle="1" w:styleId="Zawartotabeli">
    <w:name w:val="Zawartość tabeli"/>
    <w:basedOn w:val="Normalny"/>
    <w:rsid w:val="00186238"/>
    <w:pPr>
      <w:widowControl w:val="0"/>
      <w:suppressLineNumbers/>
      <w:suppressAutoHyphens/>
      <w:spacing w:after="0" w:line="240" w:lineRule="auto"/>
    </w:pPr>
    <w:rPr>
      <w:rFonts w:ascii="Times New Roman" w:eastAsia="DejaVu Sans" w:hAnsi="Times New Roman"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6371">
      <w:bodyDiv w:val="1"/>
      <w:marLeft w:val="0"/>
      <w:marRight w:val="0"/>
      <w:marTop w:val="0"/>
      <w:marBottom w:val="0"/>
      <w:divBdr>
        <w:top w:val="none" w:sz="0" w:space="0" w:color="auto"/>
        <w:left w:val="none" w:sz="0" w:space="0" w:color="auto"/>
        <w:bottom w:val="none" w:sz="0" w:space="0" w:color="auto"/>
        <w:right w:val="none" w:sz="0" w:space="0" w:color="auto"/>
      </w:divBdr>
      <w:divsChild>
        <w:div w:id="295063331">
          <w:marLeft w:val="0"/>
          <w:marRight w:val="0"/>
          <w:marTop w:val="0"/>
          <w:marBottom w:val="150"/>
          <w:divBdr>
            <w:top w:val="none" w:sz="0" w:space="0" w:color="auto"/>
            <w:left w:val="none" w:sz="0" w:space="0" w:color="auto"/>
            <w:bottom w:val="none" w:sz="0" w:space="0" w:color="auto"/>
            <w:right w:val="none" w:sz="0" w:space="0" w:color="auto"/>
          </w:divBdr>
        </w:div>
      </w:divsChild>
    </w:div>
    <w:div w:id="413938791">
      <w:bodyDiv w:val="1"/>
      <w:marLeft w:val="0"/>
      <w:marRight w:val="0"/>
      <w:marTop w:val="0"/>
      <w:marBottom w:val="0"/>
      <w:divBdr>
        <w:top w:val="none" w:sz="0" w:space="0" w:color="auto"/>
        <w:left w:val="none" w:sz="0" w:space="0" w:color="auto"/>
        <w:bottom w:val="none" w:sz="0" w:space="0" w:color="auto"/>
        <w:right w:val="none" w:sz="0" w:space="0" w:color="auto"/>
      </w:divBdr>
      <w:divsChild>
        <w:div w:id="515535484">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pwilczkowo.idsl.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wilczkowo@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109FB-6AB7-414E-B72A-3366EC06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28</Pages>
  <Words>7157</Words>
  <Characters>42943</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lisek</dc:creator>
  <dc:description/>
  <cp:lastModifiedBy>admin</cp:lastModifiedBy>
  <cp:revision>23</cp:revision>
  <cp:lastPrinted>2018-12-05T06:51:00Z</cp:lastPrinted>
  <dcterms:created xsi:type="dcterms:W3CDTF">2018-12-05T10:02:00Z</dcterms:created>
  <dcterms:modified xsi:type="dcterms:W3CDTF">2019-02-04T11:15:00Z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